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A32B4" w14:textId="5495C509" w:rsidR="00E85AF0" w:rsidRPr="004E40B8"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0C0F82">
        <w:rPr>
          <w:rFonts w:ascii="Arial" w:eastAsiaTheme="majorEastAsia" w:hAnsi="Arial" w:cs="Arial" w:hint="eastAsia"/>
          <w:b/>
          <w:sz w:val="30"/>
          <w:szCs w:val="30"/>
          <w:lang w:eastAsia="zh-CN"/>
        </w:rPr>
        <w:t>D-</w:t>
      </w:r>
      <w:r w:rsidR="00B973DC">
        <w:rPr>
          <w:rFonts w:ascii="Arial" w:eastAsiaTheme="majorEastAsia" w:hAnsi="Arial" w:cs="Arial"/>
          <w:b/>
          <w:sz w:val="30"/>
          <w:szCs w:val="30"/>
          <w:lang w:eastAsia="zh-CN"/>
        </w:rPr>
        <w:t>6</w:t>
      </w:r>
      <w:r w:rsidR="000C0F82">
        <w:rPr>
          <w:rFonts w:ascii="Arial" w:eastAsiaTheme="majorEastAsia" w:hAnsi="Arial" w:cs="Arial" w:hint="eastAsia"/>
          <w:b/>
          <w:sz w:val="30"/>
          <w:szCs w:val="30"/>
          <w:lang w:eastAsia="zh-CN"/>
        </w:rPr>
        <w:t>130</w:t>
      </w:r>
    </w:p>
    <w:p w14:paraId="6097FFB3" w14:textId="0D9634CF" w:rsidR="00E85AF0" w:rsidRPr="00C64E0F" w:rsidRDefault="000C0F82" w:rsidP="00ED3631">
      <w:pPr>
        <w:jc w:val="center"/>
        <w:rPr>
          <w:rFonts w:ascii="Arial" w:eastAsiaTheme="majorEastAsia" w:hAnsi="Arial" w:cs="Arial"/>
          <w:lang w:eastAsia="zh-CN"/>
        </w:rPr>
      </w:pPr>
      <w:r>
        <w:rPr>
          <w:rFonts w:ascii="Arial" w:eastAsiaTheme="majorEastAsia" w:cs="Arial" w:hint="eastAsia"/>
          <w:lang w:eastAsia="zh-CN"/>
        </w:rPr>
        <w:t>Waterborne</w:t>
      </w:r>
      <w:r>
        <w:rPr>
          <w:rFonts w:ascii="Arial" w:eastAsiaTheme="majorEastAsia" w:cs="Arial"/>
          <w:lang w:eastAsia="zh-CN"/>
        </w:rPr>
        <w:t xml:space="preserve"> </w:t>
      </w:r>
      <w:r>
        <w:rPr>
          <w:rFonts w:ascii="Arial" w:eastAsiaTheme="majorEastAsia" w:cs="Arial" w:hint="eastAsia"/>
          <w:lang w:eastAsia="zh-CN"/>
        </w:rPr>
        <w:t>Dispersant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06520FFA" w14:textId="3CF0F675" w:rsidR="000D4635" w:rsidRDefault="00E85AF0" w:rsidP="00EE2087">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0C0F82">
        <w:rPr>
          <w:rFonts w:ascii="Arial" w:eastAsiaTheme="majorEastAsia" w:hAnsi="Arial" w:cs="Arial" w:hint="eastAsia"/>
          <w:b/>
          <w:sz w:val="21"/>
          <w:szCs w:val="21"/>
          <w:lang w:eastAsia="zh-CN"/>
        </w:rPr>
        <w:t>D-</w:t>
      </w:r>
      <w:r w:rsidR="00B973DC">
        <w:rPr>
          <w:rFonts w:ascii="Arial" w:eastAsiaTheme="majorEastAsia" w:hAnsi="Arial" w:cs="Arial"/>
          <w:b/>
          <w:sz w:val="21"/>
          <w:szCs w:val="21"/>
          <w:lang w:eastAsia="zh-CN"/>
        </w:rPr>
        <w:t>6</w:t>
      </w:r>
      <w:r w:rsidR="000C0F82">
        <w:rPr>
          <w:rFonts w:ascii="Arial" w:eastAsiaTheme="majorEastAsia" w:hAnsi="Arial" w:cs="Arial" w:hint="eastAsia"/>
          <w:b/>
          <w:sz w:val="21"/>
          <w:szCs w:val="21"/>
          <w:lang w:eastAsia="zh-CN"/>
        </w:rPr>
        <w:t>130</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 xml:space="preserve">a salt of </w:t>
      </w:r>
      <w:proofErr w:type="spellStart"/>
      <w:r w:rsidR="000C0F82">
        <w:rPr>
          <w:rFonts w:ascii="Arial" w:eastAsiaTheme="majorEastAsia" w:hAnsi="Arial" w:cs="Arial" w:hint="eastAsia"/>
          <w:sz w:val="21"/>
          <w:szCs w:val="21"/>
          <w:lang w:eastAsia="zh-CN"/>
        </w:rPr>
        <w:t>polycarboxylic</w:t>
      </w:r>
      <w:proofErr w:type="spellEnd"/>
      <w:r w:rsidR="00045AA7">
        <w:rPr>
          <w:rFonts w:ascii="Arial" w:eastAsiaTheme="majorEastAsia" w:hAnsi="Arial" w:cs="Arial" w:hint="eastAsia"/>
          <w:sz w:val="21"/>
          <w:szCs w:val="21"/>
          <w:lang w:eastAsia="zh-CN"/>
        </w:rPr>
        <w:t xml:space="preserve"> </w:t>
      </w:r>
      <w:r w:rsidR="000C0F82">
        <w:rPr>
          <w:rFonts w:ascii="Arial" w:eastAsiaTheme="majorEastAsia" w:hAnsi="Arial" w:cs="Arial" w:hint="eastAsia"/>
          <w:sz w:val="21"/>
          <w:szCs w:val="21"/>
          <w:lang w:eastAsia="zh-CN"/>
        </w:rPr>
        <w:t>acid</w:t>
      </w:r>
      <w:r w:rsidR="000C0F82">
        <w:rPr>
          <w:rFonts w:ascii="Arial" w:eastAsiaTheme="majorEastAsia" w:hAnsi="Arial" w:cs="Arial"/>
          <w:sz w:val="21"/>
          <w:szCs w:val="21"/>
          <w:lang w:eastAsia="zh-CN"/>
        </w:rPr>
        <w:t xml:space="preserve"> </w:t>
      </w:r>
      <w:r w:rsidR="000C0F82">
        <w:rPr>
          <w:rFonts w:ascii="Arial" w:eastAsiaTheme="majorEastAsia" w:hAnsi="Arial" w:cs="Arial" w:hint="eastAsia"/>
          <w:sz w:val="21"/>
          <w:szCs w:val="21"/>
          <w:lang w:eastAsia="zh-CN"/>
        </w:rPr>
        <w:t>dispersant</w:t>
      </w:r>
      <w:r w:rsidR="000C0F82">
        <w:rPr>
          <w:rFonts w:ascii="Arial" w:eastAsiaTheme="majorEastAsia" w:hAnsi="Arial" w:cs="Arial"/>
          <w:sz w:val="21"/>
          <w:szCs w:val="21"/>
          <w:lang w:eastAsia="zh-CN"/>
        </w:rPr>
        <w:t xml:space="preserve"> </w:t>
      </w:r>
      <w:r w:rsidR="000C0F82">
        <w:rPr>
          <w:rFonts w:ascii="Arial" w:eastAsiaTheme="majorEastAsia" w:hAnsi="Arial" w:cs="Arial" w:hint="eastAsia"/>
          <w:sz w:val="21"/>
          <w:szCs w:val="21"/>
          <w:lang w:eastAsia="zh-CN"/>
        </w:rPr>
        <w:t>for</w:t>
      </w:r>
      <w:r w:rsidR="000C0F82">
        <w:rPr>
          <w:rFonts w:ascii="Arial" w:eastAsiaTheme="majorEastAsia" w:hAnsi="Arial" w:cs="Arial"/>
          <w:sz w:val="21"/>
          <w:szCs w:val="21"/>
          <w:lang w:eastAsia="zh-CN"/>
        </w:rPr>
        <w:t xml:space="preserve"> waterborne paints and coatings</w:t>
      </w:r>
      <w:r w:rsidR="000D4635">
        <w:rPr>
          <w:rFonts w:ascii="Arial" w:eastAsiaTheme="majorEastAsia" w:hAnsi="Arial" w:cs="Arial"/>
          <w:sz w:val="21"/>
          <w:szCs w:val="21"/>
          <w:lang w:eastAsia="zh-CN"/>
        </w:rPr>
        <w:t xml:space="preserve">. </w:t>
      </w:r>
      <w:r w:rsidR="000C0F82">
        <w:rPr>
          <w:rFonts w:ascii="Arial" w:eastAsiaTheme="majorEastAsia" w:hAnsi="Arial" w:cs="Arial"/>
          <w:sz w:val="21"/>
          <w:szCs w:val="21"/>
          <w:lang w:eastAsia="zh-CN"/>
        </w:rPr>
        <w:t xml:space="preserve">The additive is highly effective in viscosity reduction in </w:t>
      </w:r>
      <w:r w:rsidR="00BE708A">
        <w:rPr>
          <w:rFonts w:ascii="Arial" w:eastAsiaTheme="majorEastAsia" w:hAnsi="Arial" w:cs="Arial"/>
          <w:sz w:val="21"/>
          <w:szCs w:val="21"/>
          <w:lang w:eastAsia="zh-CN"/>
        </w:rPr>
        <w:t>mill</w:t>
      </w:r>
      <w:r w:rsidR="00B973DC">
        <w:rPr>
          <w:rFonts w:ascii="Arial" w:eastAsiaTheme="majorEastAsia" w:hAnsi="Arial" w:cs="Arial"/>
          <w:sz w:val="21"/>
          <w:szCs w:val="21"/>
          <w:lang w:eastAsia="zh-CN"/>
        </w:rPr>
        <w:t>-</w:t>
      </w:r>
      <w:r w:rsidR="00BE708A">
        <w:rPr>
          <w:rFonts w:ascii="Arial" w:eastAsiaTheme="majorEastAsia" w:hAnsi="Arial" w:cs="Arial"/>
          <w:sz w:val="21"/>
          <w:szCs w:val="21"/>
          <w:lang w:eastAsia="zh-CN"/>
        </w:rPr>
        <w:t>bases of inorganic and fillers</w:t>
      </w:r>
      <w:r w:rsidR="000D4635">
        <w:rPr>
          <w:rFonts w:ascii="Arial" w:eastAsiaTheme="majorEastAsia" w:hAnsi="Arial" w:cs="Arial"/>
          <w:sz w:val="21"/>
          <w:szCs w:val="21"/>
          <w:lang w:eastAsia="zh-CN"/>
        </w:rPr>
        <w:t>. It offering excellent storage stability with very low foaming. Recommended to use in Building and Construction coatings.</w:t>
      </w:r>
      <w:r w:rsidR="00DB5876">
        <w:rPr>
          <w:rFonts w:ascii="Arial" w:eastAsiaTheme="majorEastAsia" w:hAnsi="Arial" w:cs="Arial"/>
          <w:sz w:val="21"/>
          <w:szCs w:val="21"/>
          <w:lang w:eastAsia="zh-CN"/>
        </w:rPr>
        <w:t xml:space="preserve"> Coadd D-</w:t>
      </w:r>
      <w:r w:rsidR="00903213">
        <w:rPr>
          <w:rFonts w:ascii="Arial" w:eastAsiaTheme="majorEastAsia" w:hAnsi="Arial" w:cs="Arial" w:hint="eastAsia"/>
          <w:sz w:val="21"/>
          <w:szCs w:val="21"/>
          <w:lang w:eastAsia="zh-CN"/>
        </w:rPr>
        <w:t>6</w:t>
      </w:r>
      <w:r w:rsidR="00DB5876">
        <w:rPr>
          <w:rFonts w:ascii="Arial" w:eastAsiaTheme="majorEastAsia" w:hAnsi="Arial" w:cs="Arial"/>
          <w:sz w:val="21"/>
          <w:szCs w:val="21"/>
          <w:lang w:eastAsia="zh-CN"/>
        </w:rPr>
        <w:t xml:space="preserve">130 is VOC free, very good compatible with HASE rheology modifiers. </w:t>
      </w:r>
    </w:p>
    <w:p w14:paraId="3EFF5A7F" w14:textId="05BEDDDD" w:rsidR="00EE2087" w:rsidRPr="004E40B8" w:rsidRDefault="00BB13C2" w:rsidP="00EE2087">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 </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1D8A0971" w:rsidR="000542EA" w:rsidRPr="00045AA7" w:rsidRDefault="005A0D71" w:rsidP="00045AA7">
            <w:pPr>
              <w:rPr>
                <w:rFonts w:ascii="Arial" w:eastAsiaTheme="majorEastAsia" w:hAnsi="Arial" w:cs="Arial"/>
                <w:sz w:val="21"/>
                <w:szCs w:val="21"/>
                <w:lang w:eastAsia="zh-CN"/>
              </w:rPr>
            </w:pPr>
            <w:r>
              <w:rPr>
                <w:rFonts w:ascii="Arial" w:eastAsiaTheme="majorEastAsia" w:cs="Arial"/>
                <w:sz w:val="21"/>
                <w:szCs w:val="21"/>
                <w:lang w:eastAsia="zh-CN"/>
              </w:rPr>
              <w:t>L</w:t>
            </w:r>
            <w:r>
              <w:rPr>
                <w:rFonts w:ascii="Arial" w:eastAsiaTheme="majorEastAsia" w:cs="Arial" w:hint="eastAsia"/>
                <w:sz w:val="21"/>
                <w:szCs w:val="21"/>
                <w:lang w:eastAsia="zh-CN"/>
              </w:rPr>
              <w:t>ight</w:t>
            </w:r>
            <w:r>
              <w:rPr>
                <w:rFonts w:ascii="Arial" w:eastAsiaTheme="majorEastAsia" w:cs="Arial"/>
                <w:sz w:val="21"/>
                <w:szCs w:val="21"/>
                <w:lang w:eastAsia="zh-CN"/>
              </w:rPr>
              <w:t xml:space="preserve"> yellow </w:t>
            </w:r>
            <w:r w:rsidR="008B68B5">
              <w:rPr>
                <w:rFonts w:ascii="Arial" w:eastAsiaTheme="majorEastAsia" w:cs="Arial"/>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229690AB" w:rsidR="00C40813" w:rsidRPr="00282962" w:rsidRDefault="000D4635" w:rsidP="00045AA7">
            <w:pPr>
              <w:rPr>
                <w:rFonts w:ascii="Arial" w:eastAsiaTheme="majorEastAsia" w:hAnsi="Arial" w:cs="Arial"/>
                <w:sz w:val="21"/>
                <w:szCs w:val="21"/>
                <w:lang w:eastAsia="zh-CN"/>
              </w:rPr>
            </w:pPr>
            <w:r>
              <w:rPr>
                <w:rFonts w:ascii="Arial" w:eastAsiaTheme="majorEastAsia" w:hAnsi="Arial" w:cs="Arial"/>
                <w:sz w:val="21"/>
                <w:szCs w:val="21"/>
                <w:lang w:eastAsia="zh-CN"/>
              </w:rPr>
              <w:t>1.3</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616A3C86" w:rsidR="00C40813" w:rsidRPr="00282962" w:rsidRDefault="000D4635" w:rsidP="00045AA7">
            <w:pPr>
              <w:rPr>
                <w:rFonts w:ascii="Arial" w:eastAsiaTheme="majorEastAsia" w:hAnsi="Arial" w:cs="Arial"/>
                <w:sz w:val="21"/>
                <w:szCs w:val="21"/>
                <w:lang w:eastAsia="zh-CN"/>
              </w:rPr>
            </w:pPr>
            <w:r>
              <w:rPr>
                <w:rFonts w:ascii="Arial" w:eastAsiaTheme="majorEastAsia" w:hAnsi="Arial" w:cs="Arial"/>
                <w:sz w:val="21"/>
                <w:szCs w:val="21"/>
                <w:lang w:eastAsia="zh-CN"/>
              </w:rPr>
              <w:t>43</w:t>
            </w:r>
          </w:p>
        </w:tc>
      </w:tr>
      <w:tr w:rsidR="00EC096A" w:rsidRPr="00045AA7" w14:paraId="1D9D5B40" w14:textId="77777777" w:rsidTr="004E40B8">
        <w:trPr>
          <w:jc w:val="center"/>
        </w:trPr>
        <w:tc>
          <w:tcPr>
            <w:tcW w:w="4106" w:type="dxa"/>
          </w:tcPr>
          <w:p w14:paraId="7905109F" w14:textId="031C6F18" w:rsidR="00DB5876" w:rsidRDefault="00DB5876"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noProof w:val="0"/>
                <w:sz w:val="21"/>
                <w:szCs w:val="21"/>
                <w:lang w:eastAsia="zh-CN"/>
              </w:rPr>
              <w:t>pH</w:t>
            </w:r>
          </w:p>
        </w:tc>
        <w:tc>
          <w:tcPr>
            <w:tcW w:w="4111" w:type="dxa"/>
          </w:tcPr>
          <w:p w14:paraId="525B8F82" w14:textId="3B42CB7C" w:rsidR="00EC096A" w:rsidRPr="00045AA7" w:rsidRDefault="00DB5876" w:rsidP="00045AA7">
            <w:pPr>
              <w:rPr>
                <w:rFonts w:ascii="Arial" w:eastAsiaTheme="majorEastAsia" w:hAnsi="Arial" w:cs="Arial"/>
                <w:sz w:val="21"/>
                <w:szCs w:val="21"/>
                <w:lang w:eastAsia="zh-CN"/>
              </w:rPr>
            </w:pPr>
            <w:r>
              <w:rPr>
                <w:rFonts w:ascii="Arial" w:eastAsiaTheme="majorEastAsia" w:hAnsi="Arial" w:cs="Arial"/>
                <w:sz w:val="21"/>
                <w:szCs w:val="21"/>
                <w:lang w:eastAsia="zh-CN"/>
              </w:rPr>
              <w:t>7-9</w:t>
            </w:r>
          </w:p>
        </w:tc>
      </w:tr>
      <w:tr w:rsidR="003B0498" w:rsidRPr="00045AA7" w14:paraId="02BC0412" w14:textId="77777777" w:rsidTr="004E40B8">
        <w:trPr>
          <w:jc w:val="center"/>
        </w:trPr>
        <w:tc>
          <w:tcPr>
            <w:tcW w:w="4106" w:type="dxa"/>
          </w:tcPr>
          <w:p w14:paraId="7D7BD218" w14:textId="217FF900" w:rsidR="003B0498" w:rsidRDefault="003B0498"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V</w:t>
            </w:r>
            <w:r>
              <w:rPr>
                <w:rFonts w:ascii="Arial" w:eastAsiaTheme="majorEastAsia" w:hAnsi="Times New Roman" w:cs="Arial"/>
                <w:noProof w:val="0"/>
                <w:sz w:val="21"/>
                <w:szCs w:val="21"/>
                <w:lang w:eastAsia="zh-CN"/>
              </w:rPr>
              <w:t>iscosity(Brookfield #2,60rpm,25</w:t>
            </w:r>
            <w:r>
              <w:rPr>
                <w:rFonts w:ascii="Arial" w:eastAsiaTheme="majorEastAsia" w:hAnsi="Times New Roman" w:cs="Arial" w:hint="eastAsia"/>
                <w:noProof w:val="0"/>
                <w:sz w:val="21"/>
                <w:szCs w:val="21"/>
                <w:lang w:eastAsia="zh-CN"/>
              </w:rPr>
              <w:t>℃</w:t>
            </w:r>
            <w:r>
              <w:rPr>
                <w:rFonts w:ascii="Arial" w:eastAsiaTheme="majorEastAsia" w:hAnsi="Times New Roman" w:cs="Arial"/>
                <w:noProof w:val="0"/>
                <w:sz w:val="21"/>
                <w:szCs w:val="21"/>
                <w:lang w:eastAsia="zh-CN"/>
              </w:rPr>
              <w:t>)</w:t>
            </w:r>
          </w:p>
        </w:tc>
        <w:tc>
          <w:tcPr>
            <w:tcW w:w="4111" w:type="dxa"/>
          </w:tcPr>
          <w:p w14:paraId="1237D390" w14:textId="3B9350A2" w:rsidR="003B0498" w:rsidRDefault="003B0498" w:rsidP="00045AA7">
            <w:pPr>
              <w:rPr>
                <w:rFonts w:ascii="Arial" w:eastAsiaTheme="majorEastAsia" w:hAnsi="Arial" w:cs="Arial"/>
                <w:sz w:val="21"/>
                <w:szCs w:val="21"/>
                <w:lang w:eastAsia="zh-CN"/>
              </w:rPr>
            </w:pPr>
            <w:r>
              <w:rPr>
                <w:rFonts w:ascii="Arial" w:eastAsiaTheme="majorEastAsia" w:hAnsi="Arial" w:cs="Arial" w:hint="eastAsia"/>
                <w:sz w:val="21"/>
                <w:szCs w:val="21"/>
                <w:lang w:eastAsia="zh-CN"/>
              </w:rPr>
              <w:t>&lt;</w:t>
            </w:r>
            <w:r>
              <w:rPr>
                <w:rFonts w:ascii="Arial" w:eastAsiaTheme="majorEastAsia" w:hAnsi="Arial" w:cs="Arial"/>
                <w:sz w:val="21"/>
                <w:szCs w:val="21"/>
                <w:lang w:eastAsia="zh-CN"/>
              </w:rPr>
              <w:t>3500</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3B64736" w14:textId="12D2A40B" w:rsidR="00AD32D3" w:rsidRDefault="00F61270" w:rsidP="00F750DC">
      <w:pPr>
        <w:spacing w:line="312"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 xml:space="preserve">Coadd™ </w:t>
      </w:r>
      <w:r w:rsidR="00DB5876">
        <w:rPr>
          <w:rFonts w:ascii="Arial" w:eastAsiaTheme="majorEastAsia" w:hAnsi="Arial" w:cs="Arial"/>
          <w:b/>
          <w:sz w:val="21"/>
          <w:szCs w:val="21"/>
          <w:lang w:eastAsia="zh-CN"/>
        </w:rPr>
        <w:t>D-</w:t>
      </w:r>
      <w:r w:rsidR="00B973DC">
        <w:rPr>
          <w:rFonts w:ascii="Arial" w:eastAsiaTheme="majorEastAsia" w:hAnsi="Arial" w:cs="Arial"/>
          <w:b/>
          <w:sz w:val="21"/>
          <w:szCs w:val="21"/>
          <w:lang w:eastAsia="zh-CN"/>
        </w:rPr>
        <w:t>6</w:t>
      </w:r>
      <w:r w:rsidR="00DB5876">
        <w:rPr>
          <w:rFonts w:ascii="Arial" w:eastAsiaTheme="majorEastAsia" w:hAnsi="Arial" w:cs="Arial"/>
          <w:b/>
          <w:sz w:val="21"/>
          <w:szCs w:val="21"/>
          <w:lang w:eastAsia="zh-CN"/>
        </w:rPr>
        <w:t>130</w:t>
      </w:r>
      <w:r w:rsidR="003C41BE">
        <w:rPr>
          <w:rFonts w:ascii="Arial" w:eastAsiaTheme="majorEastAsia" w:hAnsi="Arial" w:cs="Arial" w:hint="eastAsia"/>
          <w:b/>
          <w:sz w:val="21"/>
          <w:szCs w:val="21"/>
          <w:lang w:eastAsia="zh-CN"/>
        </w:rPr>
        <w:t xml:space="preserve"> </w:t>
      </w:r>
      <w:r w:rsidR="002A454B" w:rsidRPr="002A454B">
        <w:rPr>
          <w:rFonts w:ascii="Arial" w:eastAsiaTheme="majorEastAsia" w:hAnsi="Arial" w:cs="Arial"/>
          <w:bCs/>
          <w:sz w:val="21"/>
          <w:szCs w:val="21"/>
          <w:lang w:eastAsia="zh-CN"/>
        </w:rPr>
        <w:t>is recommended</w:t>
      </w:r>
      <w:r w:rsidR="002A454B">
        <w:rPr>
          <w:rFonts w:ascii="Arial" w:eastAsiaTheme="majorEastAsia" w:hAnsi="Arial" w:cs="Arial"/>
          <w:bCs/>
          <w:sz w:val="21"/>
          <w:szCs w:val="21"/>
          <w:lang w:eastAsia="zh-CN"/>
        </w:rPr>
        <w:t xml:space="preserve"> for </w:t>
      </w:r>
      <w:r w:rsidR="003B0498">
        <w:rPr>
          <w:rFonts w:ascii="Arial" w:eastAsiaTheme="majorEastAsia" w:hAnsi="Arial" w:cs="Arial"/>
          <w:bCs/>
          <w:sz w:val="21"/>
          <w:szCs w:val="21"/>
          <w:lang w:eastAsia="zh-CN"/>
        </w:rPr>
        <w:t xml:space="preserve">flat to </w:t>
      </w:r>
      <w:r w:rsidR="00DB5876">
        <w:rPr>
          <w:rFonts w:ascii="Arial" w:eastAsiaTheme="majorEastAsia" w:hAnsi="Arial" w:cs="Arial"/>
          <w:bCs/>
          <w:sz w:val="21"/>
          <w:szCs w:val="21"/>
          <w:lang w:eastAsia="zh-CN"/>
        </w:rPr>
        <w:t>semi-gloss emulsion</w:t>
      </w:r>
      <w:r w:rsidR="002A454B">
        <w:rPr>
          <w:rFonts w:ascii="Arial" w:eastAsiaTheme="majorEastAsia" w:hAnsi="Arial" w:cs="Arial"/>
          <w:bCs/>
          <w:sz w:val="21"/>
          <w:szCs w:val="21"/>
          <w:lang w:eastAsia="zh-CN"/>
        </w:rPr>
        <w:t xml:space="preserve"> coating</w:t>
      </w:r>
      <w:r w:rsidR="00DB5876">
        <w:rPr>
          <w:rFonts w:ascii="Arial" w:eastAsiaTheme="majorEastAsia" w:hAnsi="Arial" w:cs="Arial"/>
          <w:bCs/>
          <w:sz w:val="21"/>
          <w:szCs w:val="21"/>
          <w:lang w:eastAsia="zh-CN"/>
        </w:rPr>
        <w:t xml:space="preserve"> formulations. Low dosage achieve</w:t>
      </w:r>
      <w:r w:rsidR="003B0498">
        <w:rPr>
          <w:rFonts w:ascii="Arial" w:eastAsiaTheme="majorEastAsia" w:hAnsi="Arial" w:cs="Arial"/>
          <w:bCs/>
          <w:sz w:val="21"/>
          <w:szCs w:val="21"/>
          <w:lang w:eastAsia="zh-CN"/>
        </w:rPr>
        <w:t>s</w:t>
      </w:r>
      <w:r w:rsidR="00DB5876">
        <w:rPr>
          <w:rFonts w:ascii="Arial" w:eastAsiaTheme="majorEastAsia" w:hAnsi="Arial" w:cs="Arial"/>
          <w:bCs/>
          <w:sz w:val="21"/>
          <w:szCs w:val="21"/>
          <w:lang w:eastAsia="zh-CN"/>
        </w:rPr>
        <w:t xml:space="preserve"> good pigment</w:t>
      </w:r>
      <w:r w:rsidR="003B0498">
        <w:rPr>
          <w:rFonts w:ascii="Arial" w:eastAsiaTheme="majorEastAsia" w:hAnsi="Arial" w:cs="Arial"/>
          <w:bCs/>
          <w:sz w:val="21"/>
          <w:szCs w:val="21"/>
          <w:lang w:eastAsia="zh-CN"/>
        </w:rPr>
        <w:t>s</w:t>
      </w:r>
      <w:r w:rsidR="00DB5876">
        <w:rPr>
          <w:rFonts w:ascii="Arial" w:eastAsiaTheme="majorEastAsia" w:hAnsi="Arial" w:cs="Arial"/>
          <w:bCs/>
          <w:sz w:val="21"/>
          <w:szCs w:val="21"/>
          <w:lang w:eastAsia="zh-CN"/>
        </w:rPr>
        <w:t>/filler</w:t>
      </w:r>
      <w:r w:rsidR="003B0498">
        <w:rPr>
          <w:rFonts w:ascii="Arial" w:eastAsiaTheme="majorEastAsia" w:hAnsi="Arial" w:cs="Arial"/>
          <w:bCs/>
          <w:sz w:val="21"/>
          <w:szCs w:val="21"/>
          <w:lang w:eastAsia="zh-CN"/>
        </w:rPr>
        <w:t>s/extenders</w:t>
      </w:r>
      <w:r w:rsidR="00DB5876">
        <w:rPr>
          <w:rFonts w:ascii="Arial" w:eastAsiaTheme="majorEastAsia" w:hAnsi="Arial" w:cs="Arial"/>
          <w:bCs/>
          <w:sz w:val="21"/>
          <w:szCs w:val="21"/>
          <w:lang w:eastAsia="zh-CN"/>
        </w:rPr>
        <w:t xml:space="preserve"> slurry viscosity re</w:t>
      </w:r>
      <w:r w:rsidR="003B0498">
        <w:rPr>
          <w:rFonts w:ascii="Arial" w:eastAsiaTheme="majorEastAsia" w:hAnsi="Arial" w:cs="Arial"/>
          <w:bCs/>
          <w:sz w:val="21"/>
          <w:szCs w:val="21"/>
          <w:lang w:eastAsia="zh-CN"/>
        </w:rPr>
        <w:t xml:space="preserve">duction and good heat aging stability, and good color acceptance. </w:t>
      </w:r>
    </w:p>
    <w:p w14:paraId="13317990" w14:textId="6A06DCC5" w:rsidR="00F25148" w:rsidRPr="004B7D22" w:rsidRDefault="00F25148" w:rsidP="00F750DC">
      <w:pPr>
        <w:spacing w:line="312" w:lineRule="auto"/>
        <w:jc w:val="both"/>
        <w:rPr>
          <w:rFonts w:ascii="Arial" w:eastAsiaTheme="majorEastAsia" w:hAnsi="Arial" w:cs="Arial"/>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r>
        <w:rPr>
          <w:rFonts w:ascii="Arial" w:eastAsiaTheme="majorEastAsia" w:hAnsi="Arial" w:cs="Arial" w:hint="eastAsia"/>
          <w:bCs/>
          <w:sz w:val="21"/>
          <w:szCs w:val="21"/>
          <w:lang w:eastAsia="zh-CN"/>
        </w:rPr>
        <w:t>0</w:t>
      </w:r>
      <w:r>
        <w:rPr>
          <w:rFonts w:ascii="Arial" w:eastAsiaTheme="majorEastAsia" w:hAnsi="Arial" w:cs="Arial"/>
          <w:bCs/>
          <w:sz w:val="21"/>
          <w:szCs w:val="21"/>
          <w:lang w:eastAsia="zh-CN"/>
        </w:rPr>
        <w:t>.</w:t>
      </w:r>
      <w:r w:rsidR="003B0498">
        <w:rPr>
          <w:rFonts w:ascii="Arial" w:eastAsiaTheme="majorEastAsia" w:hAnsi="Arial" w:cs="Arial"/>
          <w:sz w:val="21"/>
          <w:szCs w:val="21"/>
          <w:lang w:eastAsia="zh-CN"/>
        </w:rPr>
        <w:t>2</w:t>
      </w:r>
      <w:r>
        <w:rPr>
          <w:rFonts w:ascii="Arial" w:eastAsiaTheme="majorEastAsia" w:hAnsi="Arial" w:cs="Arial"/>
          <w:sz w:val="21"/>
          <w:szCs w:val="21"/>
          <w:lang w:eastAsia="zh-CN"/>
        </w:rPr>
        <w:t xml:space="preserve"> – </w:t>
      </w:r>
      <w:r w:rsidR="003B0498">
        <w:rPr>
          <w:rFonts w:ascii="Arial" w:eastAsiaTheme="majorEastAsia" w:hAnsi="Arial" w:cs="Arial"/>
          <w:sz w:val="21"/>
          <w:szCs w:val="21"/>
          <w:lang w:eastAsia="zh-CN"/>
        </w:rPr>
        <w:t>0.8</w:t>
      </w:r>
      <w:r>
        <w:rPr>
          <w:rFonts w:ascii="Arial" w:eastAsiaTheme="majorEastAsia" w:hAnsi="Arial" w:cs="Arial"/>
          <w:sz w:val="21"/>
          <w:szCs w:val="21"/>
          <w:lang w:eastAsia="zh-CN"/>
        </w:rPr>
        <w:t>%</w:t>
      </w:r>
      <w:r w:rsidR="004B7D22">
        <w:rPr>
          <w:rFonts w:ascii="Arial" w:eastAsiaTheme="majorEastAsia" w:hAnsi="Arial" w:cs="Arial"/>
          <w:sz w:val="21"/>
          <w:szCs w:val="21"/>
          <w:lang w:eastAsia="zh-CN"/>
        </w:rPr>
        <w:t>. Optimal levels are determined through laboratory tests.</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B973DC">
      <w:pPr>
        <w:spacing w:line="312" w:lineRule="auto"/>
        <w:jc w:val="both"/>
        <w:rPr>
          <w:rFonts w:ascii="Arial" w:eastAsia="宋体" w:hAnsi="Arial" w:cs="Arial"/>
          <w:b/>
          <w:bCs/>
          <w:szCs w:val="28"/>
          <w:lang w:eastAsia="zh-CN"/>
        </w:rPr>
      </w:pPr>
      <w:r w:rsidRPr="001E2A07">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A2A5F" w14:textId="77777777" w:rsidR="00065DE6" w:rsidRDefault="00065DE6" w:rsidP="00D67962">
      <w:r>
        <w:separator/>
      </w:r>
    </w:p>
  </w:endnote>
  <w:endnote w:type="continuationSeparator" w:id="0">
    <w:p w14:paraId="756E1AF8" w14:textId="77777777" w:rsidR="00065DE6" w:rsidRDefault="00065DE6"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971B4" w14:textId="77777777" w:rsidR="00065DE6" w:rsidRDefault="00065DE6" w:rsidP="00D67962">
      <w:r>
        <w:separator/>
      </w:r>
    </w:p>
  </w:footnote>
  <w:footnote w:type="continuationSeparator" w:id="0">
    <w:p w14:paraId="6F1C53E1" w14:textId="77777777" w:rsidR="00065DE6" w:rsidRDefault="00065DE6"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65DE6"/>
    <w:rsid w:val="000730CA"/>
    <w:rsid w:val="00085F2B"/>
    <w:rsid w:val="000872F4"/>
    <w:rsid w:val="00094A57"/>
    <w:rsid w:val="00095027"/>
    <w:rsid w:val="000A4C54"/>
    <w:rsid w:val="000C0F82"/>
    <w:rsid w:val="000D4635"/>
    <w:rsid w:val="000E0A01"/>
    <w:rsid w:val="000E4765"/>
    <w:rsid w:val="00101AF7"/>
    <w:rsid w:val="00105DE9"/>
    <w:rsid w:val="00122A34"/>
    <w:rsid w:val="00127223"/>
    <w:rsid w:val="001512CC"/>
    <w:rsid w:val="001609A4"/>
    <w:rsid w:val="00160D17"/>
    <w:rsid w:val="00182722"/>
    <w:rsid w:val="001A02D0"/>
    <w:rsid w:val="001B6C7F"/>
    <w:rsid w:val="001B7A0E"/>
    <w:rsid w:val="001C441C"/>
    <w:rsid w:val="001C7285"/>
    <w:rsid w:val="001D3213"/>
    <w:rsid w:val="001D3FAC"/>
    <w:rsid w:val="0020482B"/>
    <w:rsid w:val="002107AB"/>
    <w:rsid w:val="0021101E"/>
    <w:rsid w:val="0021371F"/>
    <w:rsid w:val="002176ED"/>
    <w:rsid w:val="00221A70"/>
    <w:rsid w:val="002264A7"/>
    <w:rsid w:val="00231BB0"/>
    <w:rsid w:val="0025500F"/>
    <w:rsid w:val="00270BA7"/>
    <w:rsid w:val="00271FDF"/>
    <w:rsid w:val="00276A9A"/>
    <w:rsid w:val="00276C4F"/>
    <w:rsid w:val="00282962"/>
    <w:rsid w:val="002A454B"/>
    <w:rsid w:val="002A5CCC"/>
    <w:rsid w:val="002B6F13"/>
    <w:rsid w:val="002C6284"/>
    <w:rsid w:val="002D676D"/>
    <w:rsid w:val="002F4ABF"/>
    <w:rsid w:val="00300D00"/>
    <w:rsid w:val="0030597C"/>
    <w:rsid w:val="00323F25"/>
    <w:rsid w:val="00333B25"/>
    <w:rsid w:val="003359F7"/>
    <w:rsid w:val="0035316F"/>
    <w:rsid w:val="00373A3F"/>
    <w:rsid w:val="0037766C"/>
    <w:rsid w:val="00382D03"/>
    <w:rsid w:val="00384DCF"/>
    <w:rsid w:val="00385CE2"/>
    <w:rsid w:val="003922B1"/>
    <w:rsid w:val="003A16D0"/>
    <w:rsid w:val="003B0498"/>
    <w:rsid w:val="003B267D"/>
    <w:rsid w:val="003C2ED6"/>
    <w:rsid w:val="003C41BE"/>
    <w:rsid w:val="003C457C"/>
    <w:rsid w:val="003C59D2"/>
    <w:rsid w:val="003D31C6"/>
    <w:rsid w:val="0040255A"/>
    <w:rsid w:val="00412FAE"/>
    <w:rsid w:val="00417575"/>
    <w:rsid w:val="00424323"/>
    <w:rsid w:val="004369D4"/>
    <w:rsid w:val="00436B43"/>
    <w:rsid w:val="0044524A"/>
    <w:rsid w:val="00454E3A"/>
    <w:rsid w:val="00456A87"/>
    <w:rsid w:val="00457A83"/>
    <w:rsid w:val="004847AE"/>
    <w:rsid w:val="00494163"/>
    <w:rsid w:val="004960DB"/>
    <w:rsid w:val="004977A9"/>
    <w:rsid w:val="004A1610"/>
    <w:rsid w:val="004B4D7A"/>
    <w:rsid w:val="004B7D22"/>
    <w:rsid w:val="004D2009"/>
    <w:rsid w:val="004D408A"/>
    <w:rsid w:val="004E14DC"/>
    <w:rsid w:val="004E40B8"/>
    <w:rsid w:val="004F18B7"/>
    <w:rsid w:val="004F3127"/>
    <w:rsid w:val="00511752"/>
    <w:rsid w:val="0053681E"/>
    <w:rsid w:val="005556D2"/>
    <w:rsid w:val="005726DC"/>
    <w:rsid w:val="00576426"/>
    <w:rsid w:val="00594ECE"/>
    <w:rsid w:val="005A0D71"/>
    <w:rsid w:val="005B567B"/>
    <w:rsid w:val="005C288F"/>
    <w:rsid w:val="005C2B6F"/>
    <w:rsid w:val="005D1362"/>
    <w:rsid w:val="00610704"/>
    <w:rsid w:val="00626826"/>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C1AC3"/>
    <w:rsid w:val="007C79A1"/>
    <w:rsid w:val="007E58EA"/>
    <w:rsid w:val="007F381B"/>
    <w:rsid w:val="00806967"/>
    <w:rsid w:val="00810332"/>
    <w:rsid w:val="008135B7"/>
    <w:rsid w:val="0082166E"/>
    <w:rsid w:val="00823B3F"/>
    <w:rsid w:val="00827D31"/>
    <w:rsid w:val="0084354B"/>
    <w:rsid w:val="00852B13"/>
    <w:rsid w:val="00874152"/>
    <w:rsid w:val="008774A1"/>
    <w:rsid w:val="00885FEB"/>
    <w:rsid w:val="008A39BD"/>
    <w:rsid w:val="008A6F3E"/>
    <w:rsid w:val="008B043F"/>
    <w:rsid w:val="008B1EA5"/>
    <w:rsid w:val="008B68B5"/>
    <w:rsid w:val="008C4875"/>
    <w:rsid w:val="008D7501"/>
    <w:rsid w:val="008E0278"/>
    <w:rsid w:val="008E4C47"/>
    <w:rsid w:val="008F1851"/>
    <w:rsid w:val="008F3A20"/>
    <w:rsid w:val="00902362"/>
    <w:rsid w:val="00903213"/>
    <w:rsid w:val="00912B8E"/>
    <w:rsid w:val="0091364B"/>
    <w:rsid w:val="0092000E"/>
    <w:rsid w:val="009328E0"/>
    <w:rsid w:val="00936D82"/>
    <w:rsid w:val="00940C44"/>
    <w:rsid w:val="009551B8"/>
    <w:rsid w:val="00957A39"/>
    <w:rsid w:val="00972DB9"/>
    <w:rsid w:val="009801A1"/>
    <w:rsid w:val="009919E3"/>
    <w:rsid w:val="009B1A8F"/>
    <w:rsid w:val="009D07EC"/>
    <w:rsid w:val="009D1DF0"/>
    <w:rsid w:val="009D247F"/>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D19"/>
    <w:rsid w:val="00A773AA"/>
    <w:rsid w:val="00A7762C"/>
    <w:rsid w:val="00A83704"/>
    <w:rsid w:val="00A910B4"/>
    <w:rsid w:val="00A950A0"/>
    <w:rsid w:val="00AB53AB"/>
    <w:rsid w:val="00AB6C59"/>
    <w:rsid w:val="00AC604B"/>
    <w:rsid w:val="00AD32D3"/>
    <w:rsid w:val="00AE2526"/>
    <w:rsid w:val="00AE320F"/>
    <w:rsid w:val="00AE6510"/>
    <w:rsid w:val="00AF3478"/>
    <w:rsid w:val="00B01FD3"/>
    <w:rsid w:val="00B02357"/>
    <w:rsid w:val="00B03125"/>
    <w:rsid w:val="00B21A69"/>
    <w:rsid w:val="00B23B89"/>
    <w:rsid w:val="00B326A1"/>
    <w:rsid w:val="00B3713F"/>
    <w:rsid w:val="00B4145A"/>
    <w:rsid w:val="00B475AB"/>
    <w:rsid w:val="00B5056C"/>
    <w:rsid w:val="00B723F7"/>
    <w:rsid w:val="00B973DC"/>
    <w:rsid w:val="00BA043D"/>
    <w:rsid w:val="00BA0C54"/>
    <w:rsid w:val="00BA24A0"/>
    <w:rsid w:val="00BB13C2"/>
    <w:rsid w:val="00BB3745"/>
    <w:rsid w:val="00BB42AE"/>
    <w:rsid w:val="00BB686D"/>
    <w:rsid w:val="00BC0650"/>
    <w:rsid w:val="00BC1B14"/>
    <w:rsid w:val="00BE1693"/>
    <w:rsid w:val="00BE708A"/>
    <w:rsid w:val="00BF3824"/>
    <w:rsid w:val="00BF3C40"/>
    <w:rsid w:val="00C10177"/>
    <w:rsid w:val="00C17EE0"/>
    <w:rsid w:val="00C353AF"/>
    <w:rsid w:val="00C40813"/>
    <w:rsid w:val="00C471E6"/>
    <w:rsid w:val="00C57AD9"/>
    <w:rsid w:val="00C60DA6"/>
    <w:rsid w:val="00C61E26"/>
    <w:rsid w:val="00C64E0F"/>
    <w:rsid w:val="00C73441"/>
    <w:rsid w:val="00C96952"/>
    <w:rsid w:val="00C97E03"/>
    <w:rsid w:val="00CA64D5"/>
    <w:rsid w:val="00CB3B7B"/>
    <w:rsid w:val="00CD02C9"/>
    <w:rsid w:val="00CD267B"/>
    <w:rsid w:val="00CF6E4E"/>
    <w:rsid w:val="00D063DF"/>
    <w:rsid w:val="00D146AE"/>
    <w:rsid w:val="00D245A9"/>
    <w:rsid w:val="00D27E27"/>
    <w:rsid w:val="00D43830"/>
    <w:rsid w:val="00D56D44"/>
    <w:rsid w:val="00D67962"/>
    <w:rsid w:val="00D869E0"/>
    <w:rsid w:val="00DA116D"/>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A307C"/>
    <w:rsid w:val="00EC05B6"/>
    <w:rsid w:val="00EC096A"/>
    <w:rsid w:val="00EC7367"/>
    <w:rsid w:val="00ED3631"/>
    <w:rsid w:val="00EE1A20"/>
    <w:rsid w:val="00EE2087"/>
    <w:rsid w:val="00F25148"/>
    <w:rsid w:val="00F34352"/>
    <w:rsid w:val="00F5026E"/>
    <w:rsid w:val="00F56C21"/>
    <w:rsid w:val="00F61270"/>
    <w:rsid w:val="00F750DC"/>
    <w:rsid w:val="00F7615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249</Words>
  <Characters>1421</Characters>
  <Application>Microsoft Office Word</Application>
  <DocSecurity>0</DocSecurity>
  <Lines>11</Lines>
  <Paragraphs>3</Paragraphs>
  <ScaleCrop>false</ScaleCrop>
  <Company>Microsoft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office</cp:lastModifiedBy>
  <cp:revision>7</cp:revision>
  <cp:lastPrinted>2022-06-27T05:07:00Z</cp:lastPrinted>
  <dcterms:created xsi:type="dcterms:W3CDTF">2022-08-22T06:43:00Z</dcterms:created>
  <dcterms:modified xsi:type="dcterms:W3CDTF">2025-04-25T06:56:00Z</dcterms:modified>
</cp:coreProperties>
</file>