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102A5131" w:rsidR="00E85AF0" w:rsidRPr="00814B7D" w:rsidRDefault="00E85AF0" w:rsidP="004F0587">
      <w:pPr>
        <w:pStyle w:val="ProductName"/>
        <w:tabs>
          <w:tab w:val="left" w:pos="93"/>
        </w:tabs>
        <w:spacing w:beforeLines="30" w:before="97" w:line="300"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7F7C6B">
        <w:rPr>
          <w:rFonts w:ascii="Arial" w:eastAsia="宋体" w:hAnsi="Arial" w:cs="Arial" w:hint="eastAsia"/>
          <w:b/>
          <w:sz w:val="30"/>
          <w:szCs w:val="30"/>
          <w:lang w:eastAsia="zh-CN"/>
        </w:rPr>
        <w:t>D</w:t>
      </w:r>
      <w:r w:rsidR="00786E75">
        <w:rPr>
          <w:rFonts w:ascii="Arial" w:eastAsia="宋体" w:hAnsi="Arial" w:cs="Arial"/>
          <w:b/>
          <w:sz w:val="30"/>
          <w:szCs w:val="30"/>
          <w:lang w:eastAsia="zh-CN"/>
        </w:rPr>
        <w:t>-</w:t>
      </w:r>
      <w:r w:rsidR="00077C0E">
        <w:rPr>
          <w:rFonts w:ascii="Arial" w:eastAsia="宋体" w:hAnsi="Arial" w:cs="Arial"/>
          <w:b/>
          <w:sz w:val="30"/>
          <w:szCs w:val="30"/>
          <w:lang w:eastAsia="zh-CN"/>
        </w:rPr>
        <w:t>6228</w:t>
      </w:r>
    </w:p>
    <w:p w14:paraId="7959EB0F" w14:textId="4874E1AB" w:rsidR="00E37A41" w:rsidRPr="00D64A35" w:rsidRDefault="00D64A35" w:rsidP="004F0587">
      <w:pPr>
        <w:spacing w:line="300" w:lineRule="auto"/>
        <w:jc w:val="center"/>
        <w:rPr>
          <w:rFonts w:ascii="Arial" w:eastAsia="宋体" w:hAnsi="Arial" w:cs="Arial" w:hint="eastAsia"/>
          <w:lang w:eastAsia="zh-CN"/>
        </w:rPr>
      </w:pPr>
      <w:r>
        <w:rPr>
          <w:rFonts w:ascii="Arial" w:eastAsia="宋体" w:hAnsi="Arial" w:cs="Arial"/>
          <w:lang w:eastAsia="zh-CN"/>
        </w:rPr>
        <w:t xml:space="preserve">Wetting and </w:t>
      </w:r>
      <w:r w:rsidR="007F7C6B" w:rsidRPr="00B26157">
        <w:rPr>
          <w:rFonts w:ascii="Arial" w:eastAsia="宋体" w:hAnsi="Arial" w:cs="Arial"/>
          <w:lang w:eastAsia="zh-CN"/>
        </w:rPr>
        <w:t>Dispersing Agent</w:t>
      </w:r>
    </w:p>
    <w:p w14:paraId="099BA2DA" w14:textId="77777777" w:rsidR="00E85AF0" w:rsidRPr="003B593A" w:rsidRDefault="008A704F" w:rsidP="004F0587">
      <w:pPr>
        <w:spacing w:line="300"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0AC09009" w14:textId="77777777" w:rsidR="00B26157" w:rsidRDefault="00E85AF0" w:rsidP="004F0587">
      <w:pPr>
        <w:spacing w:line="300"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F7C6B">
        <w:rPr>
          <w:rFonts w:ascii="Arial" w:eastAsiaTheme="minorEastAsia" w:hAnsi="Arial" w:cs="Arial"/>
          <w:b/>
          <w:sz w:val="21"/>
          <w:szCs w:val="21"/>
          <w:lang w:eastAsia="zh-CN"/>
        </w:rPr>
        <w:t>D</w:t>
      </w:r>
      <w:r w:rsidR="00786E75">
        <w:rPr>
          <w:rFonts w:ascii="Arial" w:eastAsiaTheme="minorEastAsia" w:hAnsi="Arial" w:cs="Arial"/>
          <w:b/>
          <w:sz w:val="21"/>
          <w:szCs w:val="21"/>
          <w:lang w:eastAsia="zh-CN"/>
        </w:rPr>
        <w:t>-</w:t>
      </w:r>
      <w:r w:rsidR="00077C0E">
        <w:rPr>
          <w:rFonts w:ascii="Arial" w:eastAsiaTheme="minorEastAsia" w:hAnsi="Arial" w:cs="Arial"/>
          <w:b/>
          <w:sz w:val="21"/>
          <w:szCs w:val="21"/>
          <w:lang w:eastAsia="zh-CN"/>
        </w:rPr>
        <w:t>6228</w:t>
      </w:r>
      <w:r w:rsidR="00171BF8">
        <w:rPr>
          <w:rFonts w:ascii="Arial" w:eastAsiaTheme="minorEastAsia" w:hAnsi="Arial" w:cs="Arial"/>
          <w:sz w:val="21"/>
          <w:szCs w:val="21"/>
          <w:lang w:eastAsia="zh-CN"/>
        </w:rPr>
        <w:t xml:space="preserve"> is</w:t>
      </w:r>
      <w:r w:rsidR="00171BF8">
        <w:rPr>
          <w:rFonts w:ascii="Arial" w:eastAsiaTheme="minorEastAsia" w:hAnsi="Arial" w:cs="Arial" w:hint="eastAsia"/>
          <w:sz w:val="21"/>
          <w:szCs w:val="21"/>
          <w:lang w:eastAsia="zh-CN"/>
        </w:rPr>
        <w:t xml:space="preserve"> a</w:t>
      </w:r>
      <w:r w:rsidR="007F7C6B">
        <w:rPr>
          <w:rFonts w:ascii="Arial" w:eastAsiaTheme="minorEastAsia" w:hAnsi="Arial" w:cs="Arial"/>
          <w:sz w:val="21"/>
          <w:szCs w:val="21"/>
          <w:lang w:eastAsia="zh-CN"/>
        </w:rPr>
        <w:t xml:space="preserve"> </w:t>
      </w:r>
      <w:r w:rsidR="00DB1279">
        <w:rPr>
          <w:rFonts w:ascii="Arial" w:eastAsiaTheme="minorEastAsia" w:hAnsi="Arial" w:cs="Arial" w:hint="eastAsia"/>
          <w:sz w:val="21"/>
          <w:szCs w:val="21"/>
          <w:lang w:eastAsia="zh-CN"/>
        </w:rPr>
        <w:t>pigments</w:t>
      </w:r>
      <w:r w:rsidR="00DB1279">
        <w:rPr>
          <w:rFonts w:ascii="Arial" w:eastAsiaTheme="minorEastAsia" w:hAnsi="Arial" w:cs="Arial"/>
          <w:sz w:val="21"/>
          <w:szCs w:val="21"/>
          <w:lang w:eastAsia="zh-CN"/>
        </w:rPr>
        <w:t xml:space="preserve"> wetting and </w:t>
      </w:r>
      <w:r w:rsidR="00077C0E">
        <w:rPr>
          <w:rFonts w:ascii="Arial" w:eastAsiaTheme="minorEastAsia" w:hAnsi="Arial" w:cs="Arial"/>
          <w:sz w:val="21"/>
          <w:szCs w:val="21"/>
          <w:lang w:eastAsia="zh-CN"/>
        </w:rPr>
        <w:t>disper</w:t>
      </w:r>
      <w:r w:rsidR="00DB1279">
        <w:rPr>
          <w:rFonts w:ascii="Arial" w:eastAsiaTheme="minorEastAsia" w:hAnsi="Arial" w:cs="Arial"/>
          <w:sz w:val="21"/>
          <w:szCs w:val="21"/>
          <w:lang w:eastAsia="zh-CN"/>
        </w:rPr>
        <w:t>sing agent</w:t>
      </w:r>
      <w:r w:rsidR="00077C0E">
        <w:rPr>
          <w:rFonts w:ascii="Arial" w:eastAsiaTheme="minorEastAsia" w:hAnsi="Arial" w:cs="Arial"/>
          <w:sz w:val="21"/>
          <w:szCs w:val="21"/>
          <w:lang w:eastAsia="zh-CN"/>
        </w:rPr>
        <w:t xml:space="preserve"> with high pigment affinity groups</w:t>
      </w:r>
      <w:r w:rsidR="00B26157">
        <w:rPr>
          <w:rFonts w:ascii="Arial" w:eastAsiaTheme="minorEastAsia" w:hAnsi="Arial" w:cs="Arial"/>
          <w:sz w:val="21"/>
          <w:szCs w:val="21"/>
          <w:lang w:eastAsia="zh-CN"/>
        </w:rPr>
        <w:t xml:space="preserve">. It is suitable for </w:t>
      </w:r>
      <w:r w:rsidR="00077C0E">
        <w:rPr>
          <w:rFonts w:ascii="Arial" w:eastAsiaTheme="minorEastAsia" w:hAnsi="Arial" w:cs="Arial"/>
          <w:sz w:val="21"/>
          <w:szCs w:val="21"/>
          <w:lang w:eastAsia="zh-CN"/>
        </w:rPr>
        <w:t>water-borne</w:t>
      </w:r>
      <w:r w:rsidR="00B26157">
        <w:rPr>
          <w:rFonts w:ascii="Arial" w:eastAsiaTheme="minorEastAsia" w:hAnsi="Arial" w:cs="Arial"/>
          <w:sz w:val="21"/>
          <w:szCs w:val="21"/>
          <w:lang w:eastAsia="zh-CN"/>
        </w:rPr>
        <w:t xml:space="preserve"> </w:t>
      </w:r>
      <w:r w:rsidR="00077C0E">
        <w:rPr>
          <w:rFonts w:ascii="Arial" w:eastAsiaTheme="minorEastAsia" w:hAnsi="Arial" w:cs="Arial"/>
          <w:sz w:val="21"/>
          <w:szCs w:val="21"/>
          <w:lang w:eastAsia="zh-CN"/>
        </w:rPr>
        <w:t>coating and color</w:t>
      </w:r>
      <w:r w:rsidR="00B26157">
        <w:rPr>
          <w:rFonts w:ascii="Arial" w:eastAsiaTheme="minorEastAsia" w:hAnsi="Arial" w:cs="Arial"/>
          <w:sz w:val="21"/>
          <w:szCs w:val="21"/>
          <w:lang w:eastAsia="zh-CN"/>
        </w:rPr>
        <w:t xml:space="preserve"> pastes with steric hindered effect</w:t>
      </w:r>
      <w:r w:rsidR="00077C0E">
        <w:rPr>
          <w:rFonts w:ascii="Arial" w:eastAsiaTheme="minorEastAsia" w:hAnsi="Arial" w:cs="Arial"/>
          <w:sz w:val="21"/>
          <w:szCs w:val="21"/>
          <w:lang w:eastAsia="zh-CN"/>
        </w:rPr>
        <w:t>.</w:t>
      </w:r>
    </w:p>
    <w:p w14:paraId="245572F5" w14:textId="6C149B71" w:rsidR="003E79A9" w:rsidRPr="00DF449A" w:rsidRDefault="00077C0E" w:rsidP="004F0587">
      <w:pPr>
        <w:spacing w:line="300" w:lineRule="auto"/>
        <w:jc w:val="both"/>
        <w:rPr>
          <w:rFonts w:ascii="Arial" w:eastAsiaTheme="minorEastAsia" w:hAnsi="Arial" w:cs="Arial" w:hint="eastAsia"/>
          <w:sz w:val="21"/>
          <w:szCs w:val="21"/>
          <w:lang w:eastAsia="zh-CN"/>
        </w:rPr>
      </w:pPr>
      <w:r>
        <w:rPr>
          <w:rFonts w:ascii="Arial" w:eastAsiaTheme="minorEastAsia" w:hAnsi="Arial" w:cs="Arial"/>
          <w:sz w:val="21"/>
          <w:szCs w:val="21"/>
          <w:lang w:eastAsia="zh-CN"/>
        </w:rPr>
        <w:t xml:space="preserve">It can also be used in resin containing grinding systems. The product has good wetting, color development with pigments, and good compatibility with different emulsions. Can effectively prevent floating. </w:t>
      </w:r>
    </w:p>
    <w:p w14:paraId="58C6C21B" w14:textId="77777777" w:rsidR="00E85AF0" w:rsidRPr="003B593A" w:rsidRDefault="00336E9D" w:rsidP="004F0587">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792"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97"/>
        <w:gridCol w:w="3795"/>
      </w:tblGrid>
      <w:tr w:rsidR="000542EA" w:rsidRPr="003B593A" w14:paraId="42A0821C" w14:textId="77777777" w:rsidTr="00D64A35">
        <w:trPr>
          <w:trHeight w:val="456"/>
          <w:jc w:val="center"/>
        </w:trPr>
        <w:tc>
          <w:tcPr>
            <w:tcW w:w="3997" w:type="dxa"/>
          </w:tcPr>
          <w:p w14:paraId="5C1172E7" w14:textId="77777777" w:rsidR="000542EA" w:rsidRPr="003B593A" w:rsidRDefault="00336E9D" w:rsidP="004F0587">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795" w:type="dxa"/>
          </w:tcPr>
          <w:p w14:paraId="2471F3BE" w14:textId="07810634" w:rsidR="000542EA" w:rsidRPr="003B593A" w:rsidRDefault="007F7C6B" w:rsidP="004F0587">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Light yellow liquid</w:t>
            </w:r>
          </w:p>
        </w:tc>
      </w:tr>
      <w:tr w:rsidR="000542EA" w:rsidRPr="003B593A" w14:paraId="332C94A4" w14:textId="77777777" w:rsidTr="00D64A35">
        <w:trPr>
          <w:trHeight w:val="470"/>
          <w:jc w:val="center"/>
        </w:trPr>
        <w:tc>
          <w:tcPr>
            <w:tcW w:w="3997" w:type="dxa"/>
          </w:tcPr>
          <w:p w14:paraId="22AC4DF5" w14:textId="77777777" w:rsidR="000542EA" w:rsidRPr="003B593A" w:rsidRDefault="00336E9D" w:rsidP="004F0587">
            <w:pPr>
              <w:pStyle w:val="ChartData"/>
              <w:spacing w:line="300"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795" w:type="dxa"/>
          </w:tcPr>
          <w:p w14:paraId="4737650E" w14:textId="5E7FEF35" w:rsidR="000542EA" w:rsidRPr="003B593A" w:rsidRDefault="005E2BF7" w:rsidP="004F0587">
            <w:pPr>
              <w:spacing w:line="300"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284365">
              <w:rPr>
                <w:rFonts w:ascii="Arial" w:eastAsiaTheme="minorEastAsia" w:hAnsi="Arial" w:cs="Arial" w:hint="eastAsia"/>
                <w:sz w:val="21"/>
                <w:szCs w:val="21"/>
                <w:lang w:eastAsia="zh-CN"/>
              </w:rPr>
              <w:t>13</w:t>
            </w:r>
          </w:p>
        </w:tc>
      </w:tr>
      <w:tr w:rsidR="005E2BF7" w:rsidRPr="003B593A" w14:paraId="4DA4ADDD" w14:textId="77777777" w:rsidTr="00D64A35">
        <w:trPr>
          <w:trHeight w:val="456"/>
          <w:jc w:val="center"/>
        </w:trPr>
        <w:tc>
          <w:tcPr>
            <w:tcW w:w="3997" w:type="dxa"/>
          </w:tcPr>
          <w:p w14:paraId="504F2727" w14:textId="5267559F" w:rsidR="005E2BF7" w:rsidRPr="003B593A" w:rsidRDefault="00814B7D" w:rsidP="004F0587">
            <w:pPr>
              <w:pStyle w:val="ChartData"/>
              <w:spacing w:line="300"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795" w:type="dxa"/>
          </w:tcPr>
          <w:p w14:paraId="079DD944" w14:textId="00078BC6" w:rsidR="005E2BF7" w:rsidRDefault="00077C0E" w:rsidP="004F0587">
            <w:pPr>
              <w:spacing w:line="300" w:lineRule="auto"/>
              <w:rPr>
                <w:rFonts w:ascii="Arial" w:eastAsiaTheme="minorEastAsia" w:hAnsi="Arial" w:cs="Arial"/>
                <w:sz w:val="21"/>
                <w:szCs w:val="21"/>
                <w:lang w:eastAsia="zh-CN"/>
              </w:rPr>
            </w:pPr>
            <w:r>
              <w:rPr>
                <w:rFonts w:ascii="Arial" w:eastAsiaTheme="minorEastAsia" w:hAnsi="Arial" w:cs="Arial"/>
                <w:sz w:val="21"/>
                <w:szCs w:val="21"/>
                <w:lang w:eastAsia="zh-CN"/>
              </w:rPr>
              <w:t>90</w:t>
            </w:r>
          </w:p>
        </w:tc>
      </w:tr>
      <w:tr w:rsidR="007F7C6B" w:rsidRPr="003B593A" w14:paraId="61CF74E0" w14:textId="77777777" w:rsidTr="008F5FE1">
        <w:trPr>
          <w:trHeight w:val="418"/>
          <w:jc w:val="center"/>
        </w:trPr>
        <w:tc>
          <w:tcPr>
            <w:tcW w:w="3997" w:type="dxa"/>
          </w:tcPr>
          <w:p w14:paraId="6D06DF42" w14:textId="0362D9D2" w:rsidR="007F7C6B" w:rsidRDefault="007F7C6B" w:rsidP="004F0587">
            <w:pPr>
              <w:pStyle w:val="ChartData"/>
              <w:spacing w:line="300" w:lineRule="auto"/>
              <w:rPr>
                <w:rFonts w:ascii="Arial" w:eastAsiaTheme="minorEastAsia" w:hAnsi="Arial" w:cs="Arial"/>
                <w:noProof w:val="0"/>
                <w:sz w:val="21"/>
                <w:szCs w:val="21"/>
                <w:lang w:eastAsia="zh-CN"/>
              </w:rPr>
            </w:pPr>
            <w:r>
              <w:rPr>
                <w:rFonts w:ascii="Arial" w:eastAsiaTheme="majorEastAsia" w:hAnsi="Times New Roman" w:cs="Arial" w:hint="eastAsia"/>
                <w:noProof w:val="0"/>
                <w:sz w:val="21"/>
                <w:szCs w:val="21"/>
                <w:lang w:eastAsia="zh-CN"/>
              </w:rPr>
              <w:t>V</w:t>
            </w:r>
            <w:r>
              <w:rPr>
                <w:rFonts w:ascii="Arial" w:eastAsiaTheme="majorEastAsia" w:hAnsi="Times New Roman" w:cs="Arial"/>
                <w:noProof w:val="0"/>
                <w:sz w:val="21"/>
                <w:szCs w:val="21"/>
                <w:lang w:eastAsia="zh-CN"/>
              </w:rPr>
              <w:t>iscosity (</w:t>
            </w:r>
            <w:r w:rsidR="00284365">
              <w:rPr>
                <w:rFonts w:ascii="Arial" w:eastAsiaTheme="majorEastAsia" w:hAnsi="Times New Roman" w:cs="Arial" w:hint="eastAsia"/>
                <w:noProof w:val="0"/>
                <w:sz w:val="21"/>
                <w:szCs w:val="21"/>
                <w:lang w:eastAsia="zh-CN"/>
              </w:rPr>
              <w:t>3</w:t>
            </w:r>
            <w:r>
              <w:rPr>
                <w:rFonts w:ascii="Arial" w:eastAsiaTheme="majorEastAsia" w:hAnsi="Times New Roman" w:cs="Arial"/>
                <w:noProof w:val="0"/>
                <w:sz w:val="21"/>
                <w:szCs w:val="21"/>
                <w:lang w:eastAsia="zh-CN"/>
              </w:rPr>
              <w:t># ,60rpm, 25</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3795" w:type="dxa"/>
          </w:tcPr>
          <w:p w14:paraId="3BAFC96F" w14:textId="26A0ACE9" w:rsidR="007F7C6B" w:rsidRDefault="00284365" w:rsidP="004F0587">
            <w:pPr>
              <w:spacing w:line="300" w:lineRule="auto"/>
              <w:rPr>
                <w:rFonts w:ascii="Arial" w:eastAsiaTheme="minorEastAsia" w:hAnsi="Arial" w:cs="Arial"/>
                <w:sz w:val="21"/>
                <w:szCs w:val="21"/>
                <w:lang w:eastAsia="zh-CN"/>
              </w:rPr>
            </w:pPr>
            <w:r>
              <w:rPr>
                <w:rFonts w:ascii="Arial" w:eastAsiaTheme="majorEastAsia" w:hAnsi="Arial" w:cs="Arial" w:hint="eastAsia"/>
                <w:sz w:val="21"/>
                <w:szCs w:val="21"/>
                <w:lang w:eastAsia="zh-CN"/>
              </w:rPr>
              <w:t>500-3000</w:t>
            </w:r>
          </w:p>
        </w:tc>
      </w:tr>
    </w:tbl>
    <w:p w14:paraId="7D769430" w14:textId="6D9C22FA" w:rsidR="003E79A9" w:rsidRPr="003B593A" w:rsidRDefault="00336E9D" w:rsidP="004F0587">
      <w:pPr>
        <w:spacing w:line="300" w:lineRule="auto"/>
        <w:ind w:leftChars="175" w:left="420" w:firstLineChars="100" w:firstLine="180"/>
        <w:rPr>
          <w:rFonts w:ascii="Arial" w:eastAsia="楷体" w:hAnsi="Arial" w:cs="Arial" w:hint="eastAsia"/>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4F0587">
      <w:pPr>
        <w:spacing w:line="300"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67C98931" w:rsidR="00BC0650" w:rsidRDefault="00BC0650" w:rsidP="004F0587">
      <w:pPr>
        <w:spacing w:line="300"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7F7C6B">
        <w:rPr>
          <w:rFonts w:ascii="Arial" w:eastAsiaTheme="minorEastAsia" w:hAnsi="Arial" w:cs="Arial"/>
          <w:b/>
          <w:sz w:val="21"/>
          <w:szCs w:val="21"/>
          <w:lang w:eastAsia="zh-CN"/>
        </w:rPr>
        <w:t>D</w:t>
      </w:r>
      <w:r w:rsidR="00786E75">
        <w:rPr>
          <w:rFonts w:ascii="Arial" w:eastAsiaTheme="minorEastAsia" w:hAnsi="Arial" w:cs="Arial"/>
          <w:b/>
          <w:sz w:val="21"/>
          <w:szCs w:val="21"/>
          <w:lang w:eastAsia="zh-CN"/>
        </w:rPr>
        <w:t>-</w:t>
      </w:r>
      <w:r w:rsidR="00077C0E">
        <w:rPr>
          <w:rFonts w:ascii="Arial" w:eastAsiaTheme="minorEastAsia" w:hAnsi="Arial" w:cs="Arial"/>
          <w:b/>
          <w:sz w:val="21"/>
          <w:szCs w:val="21"/>
          <w:lang w:eastAsia="zh-CN"/>
        </w:rPr>
        <w:t>6228</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970A63">
        <w:rPr>
          <w:rFonts w:ascii="Arial" w:eastAsiaTheme="minorEastAsia" w:hAnsi="Arial" w:cs="Arial"/>
          <w:sz w:val="21"/>
          <w:szCs w:val="21"/>
          <w:lang w:eastAsia="zh-CN"/>
        </w:rPr>
        <w:t xml:space="preserve">recommended </w:t>
      </w:r>
      <w:r w:rsidR="00077C0E">
        <w:rPr>
          <w:rFonts w:ascii="Arial" w:eastAsiaTheme="minorEastAsia" w:hAnsi="Arial" w:cs="Arial"/>
          <w:sz w:val="21"/>
          <w:szCs w:val="21"/>
          <w:lang w:eastAsia="zh-CN"/>
        </w:rPr>
        <w:t>for the dispersing of organic pigments</w:t>
      </w:r>
      <w:r w:rsidR="00D64A35">
        <w:rPr>
          <w:rFonts w:ascii="Arial" w:eastAsiaTheme="minorEastAsia" w:hAnsi="Arial" w:cs="Arial"/>
          <w:sz w:val="21"/>
          <w:szCs w:val="21"/>
          <w:lang w:eastAsia="zh-CN"/>
        </w:rPr>
        <w:t xml:space="preserve"> and carbon black</w:t>
      </w:r>
      <w:r w:rsidR="00077C0E">
        <w:rPr>
          <w:rFonts w:ascii="Arial" w:eastAsiaTheme="minorEastAsia" w:hAnsi="Arial" w:cs="Arial"/>
          <w:sz w:val="21"/>
          <w:szCs w:val="21"/>
          <w:lang w:eastAsia="zh-CN"/>
        </w:rPr>
        <w:t>. It can also be used in resin free grinding system</w:t>
      </w:r>
      <w:r w:rsidR="004F0587">
        <w:rPr>
          <w:rFonts w:ascii="Arial" w:eastAsiaTheme="minorEastAsia" w:hAnsi="Arial" w:cs="Arial"/>
          <w:sz w:val="21"/>
          <w:szCs w:val="21"/>
          <w:lang w:eastAsia="zh-CN"/>
        </w:rPr>
        <w:t>s</w:t>
      </w:r>
      <w:r w:rsidR="00077C0E">
        <w:rPr>
          <w:rFonts w:ascii="Arial" w:eastAsiaTheme="minorEastAsia" w:hAnsi="Arial" w:cs="Arial"/>
          <w:sz w:val="21"/>
          <w:szCs w:val="21"/>
          <w:lang w:eastAsia="zh-CN"/>
        </w:rPr>
        <w:t>. It can provide good compatibility and stability, avoid floating</w:t>
      </w:r>
      <w:r w:rsidR="004F0587">
        <w:rPr>
          <w:rFonts w:ascii="Arial" w:eastAsiaTheme="minorEastAsia" w:hAnsi="Arial" w:cs="Arial"/>
          <w:sz w:val="21"/>
          <w:szCs w:val="21"/>
          <w:lang w:eastAsia="zh-CN"/>
        </w:rPr>
        <w:t xml:space="preserve">. The product also recommended in inorganic pigments color pastes with Dispersant D-6151, help for pigments wetting, viscosity reducing and stability improving. </w:t>
      </w:r>
    </w:p>
    <w:p w14:paraId="20F9F3BB" w14:textId="77777777" w:rsidR="004F0587" w:rsidRDefault="00DF449A" w:rsidP="004F0587">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 on the</w:t>
      </w:r>
      <w:r w:rsidR="001F2B9E">
        <w:rPr>
          <w:rFonts w:ascii="Arial" w:eastAsiaTheme="minorEastAsia" w:hAnsi="Arial" w:cs="Arial"/>
          <w:sz w:val="21"/>
          <w:szCs w:val="21"/>
          <w:lang w:eastAsia="zh-CN"/>
        </w:rPr>
        <w:t xml:space="preserve"> pigment</w:t>
      </w:r>
      <w:r>
        <w:rPr>
          <w:rFonts w:ascii="Arial" w:eastAsiaTheme="minorEastAsia" w:hAnsi="Arial" w:cs="Arial"/>
          <w:sz w:val="21"/>
          <w:szCs w:val="21"/>
          <w:lang w:eastAsia="zh-CN"/>
        </w:rPr>
        <w:t xml:space="preserve">): </w:t>
      </w:r>
    </w:p>
    <w:p w14:paraId="52E07A84" w14:textId="36E1198E" w:rsidR="00970A63" w:rsidRDefault="004F0587" w:rsidP="004F0587">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Organic pigments: </w:t>
      </w:r>
      <w:r w:rsidR="00077C0E">
        <w:rPr>
          <w:rFonts w:ascii="Arial" w:eastAsiaTheme="minorEastAsia" w:hAnsi="Arial" w:cs="Arial"/>
          <w:sz w:val="21"/>
          <w:szCs w:val="21"/>
          <w:lang w:eastAsia="zh-CN"/>
        </w:rPr>
        <w:t>10 – 50%</w:t>
      </w:r>
      <w:r>
        <w:rPr>
          <w:rFonts w:ascii="Arial" w:eastAsiaTheme="minorEastAsia" w:hAnsi="Arial" w:cs="Arial"/>
          <w:sz w:val="21"/>
          <w:szCs w:val="21"/>
          <w:lang w:eastAsia="zh-CN"/>
        </w:rPr>
        <w:t>; Carbon black: 10 – 50%.</w:t>
      </w:r>
    </w:p>
    <w:p w14:paraId="75FB2948" w14:textId="3FB74BCB" w:rsidR="00DF449A" w:rsidRPr="00DF449A" w:rsidRDefault="00970A63" w:rsidP="004F0587">
      <w:pPr>
        <w:spacing w:line="300"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Optimum level of dosage should be determined via a series of laboratory tests.</w:t>
      </w:r>
    </w:p>
    <w:p w14:paraId="1CBAB742" w14:textId="77777777" w:rsidR="000A0B9D" w:rsidRPr="00CA5CAF" w:rsidRDefault="000A0B9D" w:rsidP="004F0587">
      <w:pPr>
        <w:spacing w:line="300"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19F6C470" w:rsidR="00CA5CAF" w:rsidRPr="00D64A35" w:rsidRDefault="000A0B9D" w:rsidP="004F0587">
      <w:pPr>
        <w:spacing w:line="300" w:lineRule="auto"/>
        <w:rPr>
          <w:rFonts w:ascii="Arial" w:eastAsiaTheme="minorEastAsia" w:hAnsi="Arial" w:cs="Arial" w:hint="eastAsia"/>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p>
    <w:p w14:paraId="0A0FC528" w14:textId="77777777" w:rsidR="000A0B9D" w:rsidRPr="003B593A" w:rsidRDefault="000A0B9D" w:rsidP="004F0587">
      <w:pPr>
        <w:spacing w:line="300"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77777777" w:rsidR="000A0B9D" w:rsidRPr="003B593A" w:rsidRDefault="000A0B9D" w:rsidP="004F0587">
      <w:pPr>
        <w:spacing w:afterLines="30" w:after="97" w:line="300" w:lineRule="auto"/>
        <w:jc w:val="both"/>
        <w:rPr>
          <w:rFonts w:ascii="Arial" w:eastAsia="宋体" w:hAnsi="Arial" w:cs="Arial"/>
          <w:b/>
          <w:bCs/>
          <w:szCs w:val="28"/>
          <w:lang w:eastAsia="zh-CN"/>
        </w:rPr>
      </w:pPr>
      <w:r w:rsidRPr="003B593A">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w:t>
      </w:r>
      <w:proofErr w:type="spellStart"/>
      <w:r w:rsidRPr="003B593A">
        <w:rPr>
          <w:rFonts w:ascii="Arial" w:eastAsia="宋体" w:hAnsi="Arial" w:cs="Arial"/>
          <w:sz w:val="21"/>
          <w:szCs w:val="22"/>
          <w:lang w:eastAsia="zh-CN"/>
        </w:rPr>
        <w:t>know</w:t>
      </w:r>
      <w:proofErr w:type="spellEnd"/>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4F0587">
      <w:pPr>
        <w:spacing w:line="300"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53E2" w14:textId="77777777" w:rsidR="003111CD" w:rsidRDefault="003111CD" w:rsidP="00D67962">
      <w:r>
        <w:separator/>
      </w:r>
    </w:p>
  </w:endnote>
  <w:endnote w:type="continuationSeparator" w:id="0">
    <w:p w14:paraId="4DF85B5C" w14:textId="77777777" w:rsidR="003111CD" w:rsidRDefault="003111CD"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76E1" w14:textId="77777777" w:rsidR="003111CD" w:rsidRDefault="003111CD" w:rsidP="00D67962">
      <w:r>
        <w:separator/>
      </w:r>
    </w:p>
  </w:footnote>
  <w:footnote w:type="continuationSeparator" w:id="0">
    <w:p w14:paraId="1DDE1D73" w14:textId="77777777" w:rsidR="003111CD" w:rsidRDefault="003111CD"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77C0E"/>
    <w:rsid w:val="000A0B9D"/>
    <w:rsid w:val="000E7BE1"/>
    <w:rsid w:val="00122A34"/>
    <w:rsid w:val="00125C97"/>
    <w:rsid w:val="00133355"/>
    <w:rsid w:val="001449E6"/>
    <w:rsid w:val="00144B2E"/>
    <w:rsid w:val="00171BF8"/>
    <w:rsid w:val="001802FC"/>
    <w:rsid w:val="00195220"/>
    <w:rsid w:val="001B2DCA"/>
    <w:rsid w:val="001B301F"/>
    <w:rsid w:val="001C7285"/>
    <w:rsid w:val="001F1ADF"/>
    <w:rsid w:val="001F2B9E"/>
    <w:rsid w:val="001F52DB"/>
    <w:rsid w:val="001F7B20"/>
    <w:rsid w:val="00237B3C"/>
    <w:rsid w:val="0025574F"/>
    <w:rsid w:val="0026527E"/>
    <w:rsid w:val="00271633"/>
    <w:rsid w:val="0027540B"/>
    <w:rsid w:val="00284365"/>
    <w:rsid w:val="002B21E8"/>
    <w:rsid w:val="003111CD"/>
    <w:rsid w:val="00312A86"/>
    <w:rsid w:val="00332C2C"/>
    <w:rsid w:val="00336E9D"/>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4F0587"/>
    <w:rsid w:val="0050017B"/>
    <w:rsid w:val="00521EFB"/>
    <w:rsid w:val="00551228"/>
    <w:rsid w:val="00570F4C"/>
    <w:rsid w:val="00593951"/>
    <w:rsid w:val="005E2BF7"/>
    <w:rsid w:val="005E3243"/>
    <w:rsid w:val="005F0E0E"/>
    <w:rsid w:val="00610704"/>
    <w:rsid w:val="00616751"/>
    <w:rsid w:val="00624C92"/>
    <w:rsid w:val="00640E62"/>
    <w:rsid w:val="006520FB"/>
    <w:rsid w:val="006637FD"/>
    <w:rsid w:val="006A02E8"/>
    <w:rsid w:val="006A2387"/>
    <w:rsid w:val="006C4E3E"/>
    <w:rsid w:val="006E780B"/>
    <w:rsid w:val="007246B0"/>
    <w:rsid w:val="00776107"/>
    <w:rsid w:val="00786E75"/>
    <w:rsid w:val="00790B82"/>
    <w:rsid w:val="007A6D68"/>
    <w:rsid w:val="007E62D4"/>
    <w:rsid w:val="007F381B"/>
    <w:rsid w:val="007F7C6B"/>
    <w:rsid w:val="00806397"/>
    <w:rsid w:val="00814B7D"/>
    <w:rsid w:val="008A233C"/>
    <w:rsid w:val="008A5C24"/>
    <w:rsid w:val="008A6F3E"/>
    <w:rsid w:val="008A704F"/>
    <w:rsid w:val="008E273E"/>
    <w:rsid w:val="008E7636"/>
    <w:rsid w:val="008F5FE1"/>
    <w:rsid w:val="00917E90"/>
    <w:rsid w:val="009400E3"/>
    <w:rsid w:val="009551D7"/>
    <w:rsid w:val="00970A63"/>
    <w:rsid w:val="009C55D3"/>
    <w:rsid w:val="009C567B"/>
    <w:rsid w:val="009C6348"/>
    <w:rsid w:val="009D0080"/>
    <w:rsid w:val="009D1DF0"/>
    <w:rsid w:val="009D4350"/>
    <w:rsid w:val="009D5D0B"/>
    <w:rsid w:val="009E5287"/>
    <w:rsid w:val="00A05633"/>
    <w:rsid w:val="00A336C8"/>
    <w:rsid w:val="00A34278"/>
    <w:rsid w:val="00A41000"/>
    <w:rsid w:val="00A733A6"/>
    <w:rsid w:val="00A92175"/>
    <w:rsid w:val="00AA359D"/>
    <w:rsid w:val="00AC3A90"/>
    <w:rsid w:val="00AE2526"/>
    <w:rsid w:val="00B1049C"/>
    <w:rsid w:val="00B1210B"/>
    <w:rsid w:val="00B26157"/>
    <w:rsid w:val="00BA0C54"/>
    <w:rsid w:val="00BB6B6E"/>
    <w:rsid w:val="00BC0650"/>
    <w:rsid w:val="00BD150F"/>
    <w:rsid w:val="00BD72D1"/>
    <w:rsid w:val="00BE3F44"/>
    <w:rsid w:val="00C028CE"/>
    <w:rsid w:val="00C07827"/>
    <w:rsid w:val="00C31DF3"/>
    <w:rsid w:val="00C45FAB"/>
    <w:rsid w:val="00C83EEA"/>
    <w:rsid w:val="00CA5CAF"/>
    <w:rsid w:val="00CB2E7D"/>
    <w:rsid w:val="00CC0AAD"/>
    <w:rsid w:val="00CE455C"/>
    <w:rsid w:val="00D079B8"/>
    <w:rsid w:val="00D254F8"/>
    <w:rsid w:val="00D64A35"/>
    <w:rsid w:val="00D67962"/>
    <w:rsid w:val="00D714A8"/>
    <w:rsid w:val="00D913E6"/>
    <w:rsid w:val="00DB1279"/>
    <w:rsid w:val="00DD5659"/>
    <w:rsid w:val="00DF449A"/>
    <w:rsid w:val="00DF7F61"/>
    <w:rsid w:val="00E3048C"/>
    <w:rsid w:val="00E37A41"/>
    <w:rsid w:val="00E438DD"/>
    <w:rsid w:val="00E555FC"/>
    <w:rsid w:val="00E665DC"/>
    <w:rsid w:val="00E85AF0"/>
    <w:rsid w:val="00E93295"/>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2</cp:revision>
  <cp:lastPrinted>2022-11-03T05:41:00Z</cp:lastPrinted>
  <dcterms:created xsi:type="dcterms:W3CDTF">2023-01-06T01:46:00Z</dcterms:created>
  <dcterms:modified xsi:type="dcterms:W3CDTF">2023-01-06T01:46:00Z</dcterms:modified>
</cp:coreProperties>
</file>