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A32B4" w14:textId="648DF794" w:rsidR="00E85AF0" w:rsidRPr="00171227" w:rsidRDefault="00E85AF0" w:rsidP="00BD153B">
      <w:pPr>
        <w:pStyle w:val="ProductName"/>
        <w:tabs>
          <w:tab w:val="left" w:pos="93"/>
        </w:tabs>
        <w:spacing w:beforeLines="30" w:before="97" w:line="269" w:lineRule="auto"/>
        <w:jc w:val="center"/>
        <w:rPr>
          <w:rFonts w:ascii="Arial" w:eastAsiaTheme="majorEastAsia" w:hAnsi="Arial" w:cs="Arial"/>
          <w:b/>
          <w:sz w:val="30"/>
          <w:szCs w:val="30"/>
          <w:lang w:eastAsia="zh-TW"/>
        </w:rPr>
      </w:pPr>
      <w:r w:rsidRPr="004E40B8">
        <w:rPr>
          <w:rFonts w:ascii="Arial" w:eastAsiaTheme="majorEastAsia" w:hAnsi="Arial" w:cs="Arial"/>
          <w:b/>
          <w:sz w:val="30"/>
          <w:szCs w:val="30"/>
          <w:lang w:eastAsia="zh-CN"/>
        </w:rPr>
        <w:t xml:space="preserve">Coadd™ </w:t>
      </w:r>
      <w:r w:rsidR="00447BA7">
        <w:rPr>
          <w:rFonts w:ascii="Arial" w:eastAsiaTheme="majorEastAsia" w:hAnsi="Arial" w:cs="Arial"/>
          <w:b/>
          <w:sz w:val="30"/>
          <w:szCs w:val="30"/>
          <w:lang w:eastAsia="zh-CN"/>
        </w:rPr>
        <w:t>D-</w:t>
      </w:r>
      <w:r w:rsidR="008D4A92">
        <w:rPr>
          <w:rFonts w:ascii="Arial" w:eastAsiaTheme="majorEastAsia" w:hAnsi="Arial" w:cs="Arial"/>
          <w:b/>
          <w:sz w:val="30"/>
          <w:szCs w:val="30"/>
          <w:lang w:eastAsia="zh-CN"/>
        </w:rPr>
        <w:t>65</w:t>
      </w:r>
    </w:p>
    <w:p w14:paraId="42396DD6" w14:textId="7D04A9FC" w:rsidR="00ED3631" w:rsidRPr="007878DD" w:rsidRDefault="00171227" w:rsidP="00BD153B">
      <w:pPr>
        <w:spacing w:line="269" w:lineRule="auto"/>
        <w:jc w:val="center"/>
        <w:rPr>
          <w:rFonts w:ascii="Arial" w:eastAsiaTheme="majorEastAsia" w:hAnsi="Arial" w:cs="Arial"/>
          <w:lang w:eastAsia="zh-CN"/>
        </w:rPr>
      </w:pPr>
      <w:r>
        <w:rPr>
          <w:rFonts w:ascii="Arial" w:eastAsiaTheme="majorEastAsia" w:cs="Arial" w:hint="eastAsia"/>
          <w:lang w:eastAsia="zh-CN"/>
        </w:rPr>
        <w:t>D</w:t>
      </w:r>
      <w:r w:rsidR="008D4A92">
        <w:rPr>
          <w:rFonts w:ascii="Arial" w:eastAsiaTheme="majorEastAsia" w:cs="Arial" w:hint="eastAsia"/>
          <w:lang w:eastAsia="zh-CN"/>
        </w:rPr>
        <w:t>ispersant</w:t>
      </w:r>
    </w:p>
    <w:p w14:paraId="30379597" w14:textId="77777777" w:rsidR="00E85AF0" w:rsidRPr="00045AA7" w:rsidRDefault="00045AA7" w:rsidP="00BD153B">
      <w:pPr>
        <w:spacing w:line="269" w:lineRule="auto"/>
        <w:rPr>
          <w:rFonts w:ascii="Arial" w:eastAsiaTheme="majorEastAsia" w:hAnsi="Arial" w:cs="Arial"/>
          <w:sz w:val="28"/>
          <w:szCs w:val="28"/>
          <w:lang w:eastAsia="zh-CN"/>
        </w:rPr>
      </w:pPr>
      <w:r>
        <w:rPr>
          <w:rFonts w:ascii="Arial" w:eastAsiaTheme="majorEastAsia" w:cs="Arial" w:hint="eastAsia"/>
          <w:b/>
          <w:bCs/>
          <w:sz w:val="28"/>
          <w:szCs w:val="28"/>
          <w:lang w:eastAsia="zh-CN"/>
        </w:rPr>
        <w:t>DESCRIPTION</w:t>
      </w:r>
    </w:p>
    <w:p w14:paraId="3EFF5A7F" w14:textId="2B1FC63C" w:rsidR="00EE2087" w:rsidRPr="004E40B8" w:rsidRDefault="00E85AF0" w:rsidP="00BD153B">
      <w:pPr>
        <w:spacing w:line="269" w:lineRule="auto"/>
        <w:jc w:val="both"/>
        <w:rPr>
          <w:rFonts w:ascii="Arial" w:eastAsiaTheme="majorEastAsia" w:hAnsi="Arial" w:cs="Arial"/>
          <w:sz w:val="21"/>
          <w:szCs w:val="21"/>
          <w:lang w:eastAsia="zh-CN"/>
        </w:rPr>
      </w:pPr>
      <w:bookmarkStart w:id="0" w:name="_Hlk107213945"/>
      <w:r w:rsidRPr="00045AA7">
        <w:rPr>
          <w:rFonts w:ascii="Arial" w:eastAsiaTheme="majorEastAsia" w:hAnsi="Arial" w:cs="Arial"/>
          <w:b/>
          <w:sz w:val="21"/>
          <w:szCs w:val="21"/>
          <w:lang w:eastAsia="zh-CN"/>
        </w:rPr>
        <w:t xml:space="preserve">Coadd™ </w:t>
      </w:r>
      <w:bookmarkEnd w:id="0"/>
      <w:r w:rsidR="000C0F82">
        <w:rPr>
          <w:rFonts w:ascii="Arial" w:eastAsiaTheme="majorEastAsia" w:hAnsi="Arial" w:cs="Arial" w:hint="eastAsia"/>
          <w:b/>
          <w:sz w:val="21"/>
          <w:szCs w:val="21"/>
          <w:lang w:eastAsia="zh-CN"/>
        </w:rPr>
        <w:t>D-</w:t>
      </w:r>
      <w:r w:rsidR="008D4A92">
        <w:rPr>
          <w:rFonts w:ascii="Arial" w:eastAsiaTheme="majorEastAsia" w:hAnsi="Arial" w:cs="Arial"/>
          <w:b/>
          <w:sz w:val="21"/>
          <w:szCs w:val="21"/>
          <w:lang w:eastAsia="zh-CN"/>
        </w:rPr>
        <w:t>65</w:t>
      </w:r>
      <w:r w:rsidR="00045AA7">
        <w:rPr>
          <w:rFonts w:ascii="Arial" w:eastAsiaTheme="majorEastAsia" w:hAnsi="Arial" w:cs="Arial" w:hint="eastAsia"/>
          <w:sz w:val="21"/>
          <w:szCs w:val="21"/>
          <w:lang w:eastAsia="zh-CN"/>
        </w:rPr>
        <w:t xml:space="preserve"> is </w:t>
      </w:r>
      <w:r w:rsidR="008D4A92">
        <w:rPr>
          <w:rFonts w:ascii="Arial" w:eastAsiaTheme="majorEastAsia" w:hAnsi="Arial" w:cs="Arial"/>
          <w:sz w:val="21"/>
          <w:szCs w:val="21"/>
          <w:lang w:eastAsia="zh-CN"/>
        </w:rPr>
        <w:t xml:space="preserve">a </w:t>
      </w:r>
      <w:r w:rsidR="002167D3">
        <w:rPr>
          <w:rFonts w:ascii="Arial" w:eastAsiaTheme="majorEastAsia" w:hAnsi="Arial" w:cs="Arial" w:hint="eastAsia"/>
          <w:sz w:val="21"/>
          <w:szCs w:val="21"/>
          <w:lang w:eastAsia="zh-CN"/>
        </w:rPr>
        <w:t>100%</w:t>
      </w:r>
      <w:r w:rsidR="002167D3">
        <w:rPr>
          <w:rFonts w:ascii="Arial" w:eastAsiaTheme="majorEastAsia" w:hAnsi="Arial" w:cs="Arial"/>
          <w:sz w:val="21"/>
          <w:szCs w:val="21"/>
          <w:lang w:eastAsia="zh-CN"/>
        </w:rPr>
        <w:t xml:space="preserve"> </w:t>
      </w:r>
      <w:r w:rsidR="002167D3">
        <w:rPr>
          <w:rFonts w:ascii="Arial" w:eastAsiaTheme="majorEastAsia" w:hAnsi="Arial" w:cs="Arial" w:hint="eastAsia"/>
          <w:sz w:val="21"/>
          <w:szCs w:val="21"/>
          <w:lang w:eastAsia="zh-CN"/>
        </w:rPr>
        <w:t>acid</w:t>
      </w:r>
      <w:r w:rsidR="002167D3">
        <w:rPr>
          <w:rFonts w:ascii="Arial" w:eastAsiaTheme="majorEastAsia" w:hAnsi="Arial" w:cs="Arial"/>
          <w:sz w:val="21"/>
          <w:szCs w:val="21"/>
          <w:lang w:eastAsia="zh-CN"/>
        </w:rPr>
        <w:t xml:space="preserve"> </w:t>
      </w:r>
      <w:r w:rsidR="002167D3">
        <w:rPr>
          <w:rFonts w:ascii="Arial" w:eastAsiaTheme="majorEastAsia" w:hAnsi="Arial" w:cs="Arial" w:hint="eastAsia"/>
          <w:sz w:val="21"/>
          <w:szCs w:val="21"/>
          <w:lang w:eastAsia="zh-CN"/>
        </w:rPr>
        <w:t>modified</w:t>
      </w:r>
      <w:r w:rsidR="008D4A92">
        <w:rPr>
          <w:rFonts w:ascii="Arial" w:eastAsiaTheme="majorEastAsia" w:hAnsi="Arial" w:cs="Arial"/>
          <w:sz w:val="21"/>
          <w:szCs w:val="21"/>
          <w:lang w:eastAsia="zh-CN"/>
        </w:rPr>
        <w:t xml:space="preserve"> polyether with high pigment affinity groups, suitable for both solvent-borne</w:t>
      </w:r>
      <w:r w:rsidR="002167D3">
        <w:rPr>
          <w:rFonts w:ascii="Arial" w:eastAsiaTheme="majorEastAsia" w:hAnsi="Arial" w:cs="Arial"/>
          <w:sz w:val="21"/>
          <w:szCs w:val="21"/>
          <w:lang w:eastAsia="zh-CN"/>
        </w:rPr>
        <w:t xml:space="preserve">, </w:t>
      </w:r>
      <w:r w:rsidR="008D4A92">
        <w:rPr>
          <w:rFonts w:ascii="Arial" w:eastAsiaTheme="majorEastAsia" w:hAnsi="Arial" w:cs="Arial"/>
          <w:sz w:val="21"/>
          <w:szCs w:val="21"/>
          <w:lang w:eastAsia="zh-CN"/>
        </w:rPr>
        <w:t xml:space="preserve">water-borne </w:t>
      </w:r>
      <w:r w:rsidR="002167D3">
        <w:rPr>
          <w:rFonts w:ascii="Arial" w:eastAsiaTheme="majorEastAsia" w:hAnsi="Arial" w:cs="Arial"/>
          <w:sz w:val="21"/>
          <w:szCs w:val="21"/>
          <w:lang w:eastAsia="zh-CN"/>
        </w:rPr>
        <w:t xml:space="preserve">and solvent-free coating and ink </w:t>
      </w:r>
      <w:r w:rsidR="008D4A92">
        <w:rPr>
          <w:rFonts w:ascii="Arial" w:eastAsiaTheme="majorEastAsia" w:hAnsi="Arial" w:cs="Arial"/>
          <w:sz w:val="21"/>
          <w:szCs w:val="21"/>
          <w:lang w:eastAsia="zh-CN"/>
        </w:rPr>
        <w:t>systems</w:t>
      </w:r>
      <w:r w:rsidR="00490783">
        <w:rPr>
          <w:rFonts w:ascii="Arial" w:eastAsiaTheme="majorEastAsia" w:hAnsi="Arial" w:cs="Arial" w:hint="eastAsia"/>
          <w:sz w:val="21"/>
          <w:szCs w:val="21"/>
          <w:lang w:eastAsia="zh-CN"/>
        </w:rPr>
        <w:t>.</w:t>
      </w:r>
      <w:r w:rsidR="008D4A92">
        <w:rPr>
          <w:rFonts w:ascii="Arial" w:eastAsiaTheme="majorEastAsia" w:hAnsi="Arial" w:cs="Arial"/>
          <w:sz w:val="21"/>
          <w:szCs w:val="21"/>
          <w:lang w:eastAsia="zh-CN"/>
        </w:rPr>
        <w:t xml:space="preserve"> Strong </w:t>
      </w:r>
      <w:r w:rsidR="002167D3">
        <w:rPr>
          <w:rFonts w:ascii="Arial" w:eastAsiaTheme="majorEastAsia" w:hAnsi="Arial" w:cs="Arial"/>
          <w:sz w:val="21"/>
          <w:szCs w:val="21"/>
          <w:lang w:eastAsia="zh-CN"/>
        </w:rPr>
        <w:t xml:space="preserve">viscosity reduction and </w:t>
      </w:r>
      <w:r w:rsidR="008D4A92">
        <w:rPr>
          <w:rFonts w:ascii="Arial" w:eastAsiaTheme="majorEastAsia" w:hAnsi="Arial" w:cs="Arial"/>
          <w:sz w:val="21"/>
          <w:szCs w:val="21"/>
          <w:lang w:eastAsia="zh-CN"/>
        </w:rPr>
        <w:t>dispersing effect on inorganic pigments</w:t>
      </w:r>
      <w:r w:rsidR="004C31DB">
        <w:rPr>
          <w:rFonts w:ascii="Arial" w:eastAsiaTheme="majorEastAsia" w:hAnsi="Arial" w:cs="Arial"/>
          <w:sz w:val="21"/>
          <w:szCs w:val="21"/>
          <w:lang w:eastAsia="zh-CN"/>
        </w:rPr>
        <w:t xml:space="preserve"> in solvent-borne systems</w:t>
      </w:r>
      <w:r w:rsidR="008D4A92">
        <w:rPr>
          <w:rFonts w:ascii="Arial" w:eastAsiaTheme="majorEastAsia" w:hAnsi="Arial" w:cs="Arial"/>
          <w:sz w:val="21"/>
          <w:szCs w:val="21"/>
          <w:lang w:eastAsia="zh-CN"/>
        </w:rPr>
        <w:t>.</w:t>
      </w:r>
      <w:r w:rsidR="004C31DB">
        <w:rPr>
          <w:rFonts w:ascii="Arial" w:eastAsiaTheme="majorEastAsia" w:hAnsi="Arial" w:cs="Arial"/>
          <w:sz w:val="21"/>
          <w:szCs w:val="21"/>
          <w:lang w:eastAsia="zh-CN"/>
        </w:rPr>
        <w:t xml:space="preserve"> The additive has high pigment loading properties for</w:t>
      </w:r>
      <w:r w:rsidR="008E6781">
        <w:rPr>
          <w:rFonts w:ascii="Arial" w:eastAsiaTheme="majorEastAsia" w:hAnsi="Arial" w:cs="Arial"/>
          <w:sz w:val="21"/>
          <w:szCs w:val="21"/>
          <w:lang w:eastAsia="zh-CN"/>
        </w:rPr>
        <w:t xml:space="preserve"> water</w:t>
      </w:r>
      <w:r w:rsidR="002F0E97">
        <w:rPr>
          <w:rFonts w:ascii="Arial" w:eastAsiaTheme="majorEastAsia" w:hAnsi="Arial" w:cs="Arial" w:hint="eastAsia"/>
          <w:sz w:val="21"/>
          <w:szCs w:val="21"/>
          <w:lang w:eastAsia="zh-CN"/>
        </w:rPr>
        <w:t>-</w:t>
      </w:r>
      <w:r w:rsidR="008E6781">
        <w:rPr>
          <w:rFonts w:ascii="Arial" w:eastAsiaTheme="majorEastAsia" w:hAnsi="Arial" w:cs="Arial"/>
          <w:sz w:val="21"/>
          <w:szCs w:val="21"/>
          <w:lang w:eastAsia="zh-CN"/>
        </w:rPr>
        <w:t>borne</w:t>
      </w:r>
      <w:r w:rsidR="004C31DB">
        <w:rPr>
          <w:rFonts w:ascii="Arial" w:eastAsiaTheme="majorEastAsia" w:hAnsi="Arial" w:cs="Arial"/>
          <w:sz w:val="21"/>
          <w:szCs w:val="21"/>
          <w:lang w:eastAsia="zh-CN"/>
        </w:rPr>
        <w:t xml:space="preserve"> inorganic and organic pigments color pastes, especially for </w:t>
      </w:r>
      <w:r w:rsidR="008E6781">
        <w:rPr>
          <w:rFonts w:ascii="Arial" w:eastAsiaTheme="majorEastAsia" w:hAnsi="Arial" w:cs="Arial"/>
          <w:sz w:val="21"/>
          <w:szCs w:val="21"/>
          <w:lang w:eastAsia="zh-CN"/>
        </w:rPr>
        <w:t>carbon black.</w:t>
      </w:r>
    </w:p>
    <w:p w14:paraId="5651588A" w14:textId="77777777" w:rsidR="00E85AF0" w:rsidRPr="00045AA7" w:rsidRDefault="003C41BE" w:rsidP="00BD153B">
      <w:pPr>
        <w:spacing w:line="269" w:lineRule="auto"/>
        <w:rPr>
          <w:rFonts w:ascii="Arial" w:eastAsiaTheme="majorEastAsia" w:hAnsi="Arial" w:cs="Arial"/>
          <w:b/>
          <w:bCs/>
          <w:sz w:val="28"/>
          <w:szCs w:val="28"/>
          <w:lang w:eastAsia="zh-CN"/>
        </w:rPr>
      </w:pPr>
      <w:r>
        <w:rPr>
          <w:rFonts w:ascii="Arial" w:eastAsiaTheme="majorEastAsia" w:cs="Arial" w:hint="eastAsia"/>
          <w:b/>
          <w:bCs/>
          <w:sz w:val="28"/>
          <w:szCs w:val="28"/>
          <w:lang w:eastAsia="zh-CN"/>
        </w:rPr>
        <w:t>PHYSICAL PROPERTIES</w:t>
      </w:r>
    </w:p>
    <w:tbl>
      <w:tblPr>
        <w:tblStyle w:val="a3"/>
        <w:tblW w:w="8217"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106"/>
        <w:gridCol w:w="4111"/>
      </w:tblGrid>
      <w:tr w:rsidR="000542EA" w:rsidRPr="00045AA7" w14:paraId="3DC76DDC" w14:textId="77777777" w:rsidTr="004E40B8">
        <w:trPr>
          <w:jc w:val="center"/>
        </w:trPr>
        <w:tc>
          <w:tcPr>
            <w:tcW w:w="4106" w:type="dxa"/>
          </w:tcPr>
          <w:p w14:paraId="09BE781C" w14:textId="383396AA" w:rsidR="000542EA" w:rsidRPr="00045AA7" w:rsidRDefault="009801A1" w:rsidP="00BD153B">
            <w:pPr>
              <w:pStyle w:val="ChartData"/>
              <w:spacing w:line="269" w:lineRule="auto"/>
              <w:rPr>
                <w:rFonts w:ascii="Arial" w:eastAsiaTheme="majorEastAsia" w:hAnsi="Arial" w:cs="Arial"/>
                <w:noProof w:val="0"/>
                <w:sz w:val="21"/>
                <w:szCs w:val="21"/>
                <w:lang w:eastAsia="zh-CN"/>
              </w:rPr>
            </w:pPr>
            <w:r>
              <w:rPr>
                <w:rFonts w:ascii="Arial" w:eastAsiaTheme="majorEastAsia" w:hAnsi="Times New Roman" w:cs="Arial" w:hint="eastAsia"/>
                <w:noProof w:val="0"/>
                <w:sz w:val="21"/>
                <w:szCs w:val="21"/>
                <w:lang w:eastAsia="zh-CN"/>
              </w:rPr>
              <w:t>Form</w:t>
            </w:r>
          </w:p>
        </w:tc>
        <w:tc>
          <w:tcPr>
            <w:tcW w:w="4111" w:type="dxa"/>
          </w:tcPr>
          <w:p w14:paraId="6B1272B5" w14:textId="16C7D9F0" w:rsidR="000542EA" w:rsidRPr="00045AA7" w:rsidRDefault="004C31DB" w:rsidP="00BD153B">
            <w:pPr>
              <w:spacing w:line="269" w:lineRule="auto"/>
              <w:rPr>
                <w:rFonts w:ascii="Arial" w:eastAsiaTheme="majorEastAsia" w:hAnsi="Arial" w:cs="Arial"/>
                <w:sz w:val="21"/>
                <w:szCs w:val="21"/>
                <w:lang w:eastAsia="zh-CN"/>
              </w:rPr>
            </w:pPr>
            <w:r>
              <w:rPr>
                <w:rFonts w:ascii="Arial" w:eastAsiaTheme="majorEastAsia" w:cs="Arial"/>
                <w:sz w:val="21"/>
                <w:szCs w:val="21"/>
                <w:lang w:eastAsia="zh-CN"/>
              </w:rPr>
              <w:t>Clear to slightly hazy brownish</w:t>
            </w:r>
            <w:r w:rsidR="00947C21" w:rsidRPr="00947C21">
              <w:rPr>
                <w:rFonts w:ascii="Arial" w:eastAsiaTheme="majorEastAsia" w:cs="Arial"/>
                <w:sz w:val="21"/>
                <w:szCs w:val="21"/>
                <w:lang w:eastAsia="zh-CN"/>
              </w:rPr>
              <w:t xml:space="preserve"> liquid</w:t>
            </w:r>
          </w:p>
        </w:tc>
      </w:tr>
      <w:tr w:rsidR="00C40813" w:rsidRPr="00045AA7" w14:paraId="4AFFD959" w14:textId="77777777" w:rsidTr="004E40B8">
        <w:trPr>
          <w:jc w:val="center"/>
        </w:trPr>
        <w:tc>
          <w:tcPr>
            <w:tcW w:w="4106" w:type="dxa"/>
          </w:tcPr>
          <w:p w14:paraId="26CE5E2D" w14:textId="77777777" w:rsidR="00C40813" w:rsidRPr="00045AA7" w:rsidRDefault="008B68B5" w:rsidP="00BD153B">
            <w:pPr>
              <w:pStyle w:val="ChartData"/>
              <w:spacing w:line="269"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Density (g/ml)</w:t>
            </w:r>
          </w:p>
        </w:tc>
        <w:tc>
          <w:tcPr>
            <w:tcW w:w="4111" w:type="dxa"/>
          </w:tcPr>
          <w:p w14:paraId="55FFA23D" w14:textId="10966299" w:rsidR="00C40813" w:rsidRPr="00282962" w:rsidRDefault="002167D3" w:rsidP="00BD153B">
            <w:pPr>
              <w:spacing w:line="269" w:lineRule="auto"/>
              <w:rPr>
                <w:rFonts w:ascii="Arial" w:eastAsiaTheme="majorEastAsia" w:hAnsi="Arial" w:cs="Arial"/>
                <w:sz w:val="21"/>
                <w:szCs w:val="21"/>
                <w:lang w:eastAsia="zh-CN"/>
              </w:rPr>
            </w:pPr>
            <w:r>
              <w:rPr>
                <w:rFonts w:ascii="Arial" w:eastAsiaTheme="majorEastAsia" w:hAnsi="Arial" w:cs="Arial" w:hint="eastAsia"/>
                <w:sz w:val="21"/>
                <w:szCs w:val="21"/>
                <w:lang w:eastAsia="zh-CN"/>
              </w:rPr>
              <w:t>1.15</w:t>
            </w:r>
          </w:p>
        </w:tc>
      </w:tr>
      <w:tr w:rsidR="00C40813" w:rsidRPr="00045AA7" w14:paraId="3DC782E6" w14:textId="77777777" w:rsidTr="004E40B8">
        <w:trPr>
          <w:jc w:val="center"/>
        </w:trPr>
        <w:tc>
          <w:tcPr>
            <w:tcW w:w="4106" w:type="dxa"/>
          </w:tcPr>
          <w:p w14:paraId="426ACB57" w14:textId="456522F3" w:rsidR="00C40813" w:rsidRPr="00045AA7" w:rsidRDefault="0053681E" w:rsidP="00BD153B">
            <w:pPr>
              <w:pStyle w:val="ChartData"/>
              <w:spacing w:line="269"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Active</w:t>
            </w:r>
            <w:r w:rsidR="00EC096A">
              <w:rPr>
                <w:rFonts w:ascii="Arial" w:eastAsiaTheme="majorEastAsia" w:hAnsi="Times New Roman" w:cs="Arial"/>
                <w:noProof w:val="0"/>
                <w:sz w:val="21"/>
                <w:szCs w:val="21"/>
                <w:lang w:eastAsia="zh-CN"/>
              </w:rPr>
              <w:t xml:space="preserve"> content </w:t>
            </w:r>
            <w:r w:rsidR="00045AA7">
              <w:rPr>
                <w:rFonts w:ascii="Arial" w:eastAsiaTheme="majorEastAsia" w:hAnsi="Times New Roman" w:cs="Arial" w:hint="eastAsia"/>
                <w:noProof w:val="0"/>
                <w:sz w:val="21"/>
                <w:szCs w:val="21"/>
                <w:lang w:eastAsia="zh-CN"/>
              </w:rPr>
              <w:t>(%)</w:t>
            </w:r>
          </w:p>
        </w:tc>
        <w:tc>
          <w:tcPr>
            <w:tcW w:w="4111" w:type="dxa"/>
          </w:tcPr>
          <w:p w14:paraId="1607A166" w14:textId="37FD58FE" w:rsidR="00C40813" w:rsidRPr="00282962" w:rsidRDefault="00947C21" w:rsidP="00BD153B">
            <w:pPr>
              <w:spacing w:line="269" w:lineRule="auto"/>
              <w:rPr>
                <w:rFonts w:ascii="Arial" w:eastAsiaTheme="majorEastAsia" w:hAnsi="Arial" w:cs="Arial"/>
                <w:sz w:val="21"/>
                <w:szCs w:val="21"/>
                <w:lang w:eastAsia="zh-CN"/>
              </w:rPr>
            </w:pPr>
            <w:r>
              <w:rPr>
                <w:rFonts w:ascii="Arial" w:eastAsiaTheme="majorEastAsia" w:hAnsi="Arial" w:cs="Arial"/>
                <w:sz w:val="21"/>
                <w:szCs w:val="21"/>
                <w:lang w:eastAsia="zh-CN"/>
              </w:rPr>
              <w:t>100</w:t>
            </w:r>
          </w:p>
        </w:tc>
      </w:tr>
      <w:tr w:rsidR="003B0498" w:rsidRPr="00045AA7" w14:paraId="02BC0412" w14:textId="77777777" w:rsidTr="004E40B8">
        <w:trPr>
          <w:jc w:val="center"/>
        </w:trPr>
        <w:tc>
          <w:tcPr>
            <w:tcW w:w="4106" w:type="dxa"/>
          </w:tcPr>
          <w:p w14:paraId="7D7BD218" w14:textId="0926BAEA" w:rsidR="003B0498" w:rsidRDefault="003B0498" w:rsidP="00BD153B">
            <w:pPr>
              <w:pStyle w:val="ChartData"/>
              <w:spacing w:line="269" w:lineRule="auto"/>
              <w:rPr>
                <w:rFonts w:ascii="Arial" w:eastAsiaTheme="majorEastAsia" w:hAnsi="Times New Roman" w:cs="Arial"/>
                <w:noProof w:val="0"/>
                <w:sz w:val="21"/>
                <w:szCs w:val="21"/>
                <w:lang w:eastAsia="zh-CN"/>
              </w:rPr>
            </w:pPr>
            <w:r>
              <w:rPr>
                <w:rFonts w:ascii="Arial" w:eastAsiaTheme="majorEastAsia" w:hAnsi="Times New Roman" w:cs="Arial" w:hint="eastAsia"/>
                <w:noProof w:val="0"/>
                <w:sz w:val="21"/>
                <w:szCs w:val="21"/>
                <w:lang w:eastAsia="zh-CN"/>
              </w:rPr>
              <w:t>V</w:t>
            </w:r>
            <w:r>
              <w:rPr>
                <w:rFonts w:ascii="Arial" w:eastAsiaTheme="majorEastAsia" w:hAnsi="Times New Roman" w:cs="Arial"/>
                <w:noProof w:val="0"/>
                <w:sz w:val="21"/>
                <w:szCs w:val="21"/>
                <w:lang w:eastAsia="zh-CN"/>
              </w:rPr>
              <w:t>iscosity(Brookfield #</w:t>
            </w:r>
            <w:r w:rsidR="002167D3">
              <w:rPr>
                <w:rFonts w:ascii="Arial" w:eastAsiaTheme="majorEastAsia" w:hAnsi="Times New Roman" w:cs="Arial"/>
                <w:noProof w:val="0"/>
                <w:sz w:val="21"/>
                <w:szCs w:val="21"/>
                <w:lang w:eastAsia="zh-CN"/>
              </w:rPr>
              <w:t>4</w:t>
            </w:r>
            <w:r>
              <w:rPr>
                <w:rFonts w:ascii="Arial" w:eastAsiaTheme="majorEastAsia" w:hAnsi="Times New Roman" w:cs="Arial"/>
                <w:noProof w:val="0"/>
                <w:sz w:val="21"/>
                <w:szCs w:val="21"/>
                <w:lang w:eastAsia="zh-CN"/>
              </w:rPr>
              <w:t>,60rpm,25</w:t>
            </w:r>
            <w:r>
              <w:rPr>
                <w:rFonts w:ascii="Arial" w:eastAsiaTheme="majorEastAsia" w:hAnsi="Times New Roman" w:cs="Arial" w:hint="eastAsia"/>
                <w:noProof w:val="0"/>
                <w:sz w:val="21"/>
                <w:szCs w:val="21"/>
                <w:lang w:eastAsia="zh-CN"/>
              </w:rPr>
              <w:t>℃</w:t>
            </w:r>
            <w:r>
              <w:rPr>
                <w:rFonts w:ascii="Arial" w:eastAsiaTheme="majorEastAsia" w:hAnsi="Times New Roman" w:cs="Arial"/>
                <w:noProof w:val="0"/>
                <w:sz w:val="21"/>
                <w:szCs w:val="21"/>
                <w:lang w:eastAsia="zh-CN"/>
              </w:rPr>
              <w:t>)</w:t>
            </w:r>
          </w:p>
        </w:tc>
        <w:tc>
          <w:tcPr>
            <w:tcW w:w="4111" w:type="dxa"/>
          </w:tcPr>
          <w:p w14:paraId="1237D390" w14:textId="09E056EA" w:rsidR="003B0498" w:rsidRDefault="002167D3" w:rsidP="00BD153B">
            <w:pPr>
              <w:spacing w:line="269" w:lineRule="auto"/>
              <w:rPr>
                <w:rFonts w:ascii="Arial" w:eastAsiaTheme="majorEastAsia" w:hAnsi="Arial" w:cs="Arial"/>
                <w:sz w:val="21"/>
                <w:szCs w:val="21"/>
                <w:lang w:eastAsia="zh-CN"/>
              </w:rPr>
            </w:pPr>
            <w:r w:rsidRPr="004C31DB">
              <w:rPr>
                <w:rFonts w:ascii="Arial" w:eastAsiaTheme="majorEastAsia" w:hAnsi="Arial" w:cs="Arial"/>
                <w:sz w:val="21"/>
                <w:szCs w:val="21"/>
                <w:lang w:eastAsia="zh-CN"/>
              </w:rPr>
              <w:t>2000</w:t>
            </w:r>
            <w:r w:rsidR="004C31DB" w:rsidRPr="004C31DB">
              <w:rPr>
                <w:rFonts w:ascii="Arial" w:eastAsiaTheme="majorEastAsia" w:hAnsi="Arial" w:cs="Arial"/>
                <w:sz w:val="21"/>
                <w:szCs w:val="21"/>
                <w:lang w:eastAsia="zh-CN"/>
              </w:rPr>
              <w:t xml:space="preserve"> - </w:t>
            </w:r>
            <w:r w:rsidR="00204850">
              <w:rPr>
                <w:rFonts w:ascii="Arial" w:eastAsiaTheme="majorEastAsia" w:hAnsi="Arial" w:cs="Arial" w:hint="eastAsia"/>
                <w:sz w:val="21"/>
                <w:szCs w:val="21"/>
                <w:lang w:eastAsia="zh-CN"/>
              </w:rPr>
              <w:t>10</w:t>
            </w:r>
            <w:r w:rsidR="004C31DB" w:rsidRPr="004C31DB">
              <w:rPr>
                <w:rFonts w:ascii="Arial" w:eastAsiaTheme="majorEastAsia" w:hAnsi="Arial" w:cs="Arial"/>
                <w:sz w:val="21"/>
                <w:szCs w:val="21"/>
                <w:lang w:eastAsia="zh-CN"/>
              </w:rPr>
              <w:t>000</w:t>
            </w:r>
          </w:p>
        </w:tc>
      </w:tr>
    </w:tbl>
    <w:p w14:paraId="2ADB4D4F" w14:textId="36FA1F9C" w:rsidR="004E40B8" w:rsidRPr="004E40B8" w:rsidRDefault="00456A87" w:rsidP="00BD153B">
      <w:pPr>
        <w:spacing w:line="269" w:lineRule="auto"/>
        <w:ind w:firstLine="420"/>
        <w:rPr>
          <w:rFonts w:ascii="Arial" w:eastAsia="楷体" w:hAnsi="Arial" w:cs="Arial"/>
          <w:sz w:val="18"/>
          <w:szCs w:val="18"/>
          <w:lang w:eastAsia="zh-CN"/>
        </w:rPr>
      </w:pPr>
      <w:r w:rsidRPr="00045AA7">
        <w:rPr>
          <w:rFonts w:ascii="Arial" w:eastAsia="楷体" w:hAnsi="Arial" w:cs="Arial"/>
          <w:sz w:val="18"/>
          <w:szCs w:val="18"/>
          <w:lang w:eastAsia="zh-CN"/>
        </w:rPr>
        <w:t>Note</w:t>
      </w:r>
      <w:r w:rsidRPr="00045AA7">
        <w:rPr>
          <w:rFonts w:ascii="Arial" w:eastAsia="楷体" w:hAnsi="Arial" w:cs="Arial"/>
          <w:sz w:val="18"/>
          <w:szCs w:val="18"/>
          <w:lang w:eastAsia="zh-CN"/>
        </w:rPr>
        <w:t>：</w:t>
      </w:r>
      <w:r w:rsidRPr="00045AA7">
        <w:rPr>
          <w:rFonts w:ascii="Arial" w:eastAsia="楷体" w:hAnsi="Arial" w:cs="Arial"/>
          <w:sz w:val="18"/>
          <w:szCs w:val="18"/>
          <w:lang w:eastAsia="zh-CN"/>
        </w:rPr>
        <w:t>These properties are only typical, and do not represent product specifications</w:t>
      </w:r>
    </w:p>
    <w:p w14:paraId="0960049B" w14:textId="77777777" w:rsidR="003C41BE" w:rsidRPr="00AD2C17" w:rsidRDefault="003C41BE" w:rsidP="00BD153B">
      <w:pPr>
        <w:spacing w:line="269" w:lineRule="auto"/>
        <w:rPr>
          <w:rFonts w:ascii="Arial" w:eastAsia="宋体" w:hAnsi="Arial" w:cs="Arial"/>
          <w:b/>
          <w:bCs/>
          <w:sz w:val="28"/>
          <w:szCs w:val="28"/>
          <w:lang w:eastAsia="zh-CN"/>
        </w:rPr>
      </w:pPr>
      <w:r>
        <w:rPr>
          <w:rFonts w:ascii="Arial" w:eastAsia="宋体" w:hAnsi="宋体" w:cs="Arial" w:hint="eastAsia"/>
          <w:b/>
          <w:bCs/>
          <w:sz w:val="28"/>
          <w:szCs w:val="28"/>
          <w:lang w:eastAsia="zh-CN"/>
        </w:rPr>
        <w:t>APPLICATION CHARACTERISTIC AND ADVANTAGES</w:t>
      </w:r>
    </w:p>
    <w:p w14:paraId="191E70F9" w14:textId="76C7B18B" w:rsidR="00947C21" w:rsidRDefault="00F61270" w:rsidP="00BD153B">
      <w:pPr>
        <w:spacing w:line="269" w:lineRule="auto"/>
        <w:jc w:val="both"/>
        <w:rPr>
          <w:rFonts w:ascii="Arial" w:eastAsiaTheme="majorEastAsia" w:hAnsi="Arial" w:cs="Arial"/>
          <w:bCs/>
          <w:sz w:val="21"/>
          <w:szCs w:val="21"/>
          <w:lang w:eastAsia="zh-CN"/>
        </w:rPr>
      </w:pPr>
      <w:r w:rsidRPr="00045AA7">
        <w:rPr>
          <w:rFonts w:ascii="Arial" w:eastAsiaTheme="majorEastAsia" w:hAnsi="Arial" w:cs="Arial"/>
          <w:b/>
          <w:sz w:val="21"/>
          <w:szCs w:val="21"/>
          <w:lang w:eastAsia="zh-CN"/>
        </w:rPr>
        <w:t xml:space="preserve">Coadd™ </w:t>
      </w:r>
      <w:r w:rsidR="00DB5876">
        <w:rPr>
          <w:rFonts w:ascii="Arial" w:eastAsiaTheme="majorEastAsia" w:hAnsi="Arial" w:cs="Arial"/>
          <w:b/>
          <w:sz w:val="21"/>
          <w:szCs w:val="21"/>
          <w:lang w:eastAsia="zh-CN"/>
        </w:rPr>
        <w:t>D-</w:t>
      </w:r>
      <w:r w:rsidR="008D4A92">
        <w:rPr>
          <w:rFonts w:ascii="Arial" w:eastAsiaTheme="majorEastAsia" w:hAnsi="Arial" w:cs="Arial"/>
          <w:b/>
          <w:sz w:val="21"/>
          <w:szCs w:val="21"/>
          <w:lang w:eastAsia="zh-CN"/>
        </w:rPr>
        <w:t>65</w:t>
      </w:r>
      <w:r w:rsidR="003C41BE">
        <w:rPr>
          <w:rFonts w:ascii="Arial" w:eastAsiaTheme="majorEastAsia" w:hAnsi="Arial" w:cs="Arial" w:hint="eastAsia"/>
          <w:b/>
          <w:sz w:val="21"/>
          <w:szCs w:val="21"/>
          <w:lang w:eastAsia="zh-CN"/>
        </w:rPr>
        <w:t xml:space="preserve"> </w:t>
      </w:r>
      <w:r w:rsidR="002A454B" w:rsidRPr="002A454B">
        <w:rPr>
          <w:rFonts w:ascii="Arial" w:eastAsiaTheme="majorEastAsia" w:hAnsi="Arial" w:cs="Arial"/>
          <w:bCs/>
          <w:sz w:val="21"/>
          <w:szCs w:val="21"/>
          <w:lang w:eastAsia="zh-CN"/>
        </w:rPr>
        <w:t>is recommended</w:t>
      </w:r>
      <w:r w:rsidR="002A454B">
        <w:rPr>
          <w:rFonts w:ascii="Arial" w:eastAsiaTheme="majorEastAsia" w:hAnsi="Arial" w:cs="Arial"/>
          <w:bCs/>
          <w:sz w:val="21"/>
          <w:szCs w:val="21"/>
          <w:lang w:eastAsia="zh-CN"/>
        </w:rPr>
        <w:t xml:space="preserve"> for</w:t>
      </w:r>
      <w:r w:rsidR="00915D2A">
        <w:rPr>
          <w:rFonts w:ascii="Arial" w:eastAsiaTheme="majorEastAsia" w:hAnsi="Arial" w:cs="Arial"/>
          <w:bCs/>
          <w:sz w:val="21"/>
          <w:szCs w:val="21"/>
          <w:lang w:eastAsia="zh-CN"/>
        </w:rPr>
        <w:t xml:space="preserve"> </w:t>
      </w:r>
      <w:r w:rsidR="00947C21">
        <w:rPr>
          <w:rFonts w:ascii="Arial" w:eastAsiaTheme="majorEastAsia" w:hAnsi="Arial" w:cs="Arial"/>
          <w:bCs/>
          <w:sz w:val="21"/>
          <w:szCs w:val="21"/>
          <w:lang w:eastAsia="zh-CN"/>
        </w:rPr>
        <w:t>industry and architectural coating, especially for pigment concentrates. It can also be used in 2-pack systems</w:t>
      </w:r>
      <w:r w:rsidR="008E6781">
        <w:rPr>
          <w:rFonts w:ascii="Arial" w:eastAsiaTheme="majorEastAsia" w:hAnsi="Arial" w:cs="Arial"/>
          <w:bCs/>
          <w:sz w:val="21"/>
          <w:szCs w:val="21"/>
          <w:lang w:eastAsia="zh-CN"/>
        </w:rPr>
        <w:t xml:space="preserve"> and effect pigments like aluminum pigments</w:t>
      </w:r>
      <w:r w:rsidR="00947C21">
        <w:rPr>
          <w:rFonts w:ascii="Arial" w:eastAsiaTheme="majorEastAsia" w:hAnsi="Arial" w:cs="Arial"/>
          <w:bCs/>
          <w:sz w:val="21"/>
          <w:szCs w:val="21"/>
          <w:lang w:eastAsia="zh-CN"/>
        </w:rPr>
        <w:t>. It is recommended to be added in grind stage to distribute evenly.</w:t>
      </w:r>
      <w:r w:rsidR="007878DD">
        <w:rPr>
          <w:rFonts w:ascii="Arial" w:eastAsiaTheme="majorEastAsia" w:hAnsi="Arial" w:cs="Arial" w:hint="eastAsia"/>
          <w:bCs/>
          <w:sz w:val="21"/>
          <w:szCs w:val="21"/>
          <w:lang w:eastAsia="zh-CN"/>
        </w:rPr>
        <w:t xml:space="preserve"> </w:t>
      </w:r>
      <w:r w:rsidR="00BD153B">
        <w:rPr>
          <w:rFonts w:ascii="Arial" w:eastAsiaTheme="majorEastAsia" w:hAnsi="Arial" w:cs="Arial" w:hint="eastAsia"/>
          <w:bCs/>
          <w:sz w:val="21"/>
          <w:szCs w:val="21"/>
          <w:lang w:eastAsia="zh-CN"/>
        </w:rPr>
        <w:t>Transportation and storage is recommended to be kept between 0-35</w:t>
      </w:r>
      <w:r w:rsidR="00BD153B">
        <w:rPr>
          <w:rFonts w:ascii="Arial" w:eastAsiaTheme="majorEastAsia" w:hAnsi="Arial" w:cs="Arial" w:hint="eastAsia"/>
          <w:bCs/>
          <w:sz w:val="21"/>
          <w:szCs w:val="21"/>
          <w:lang w:eastAsia="zh-CN"/>
        </w:rPr>
        <w:t>℃</w:t>
      </w:r>
      <w:r w:rsidR="00BD153B">
        <w:rPr>
          <w:rFonts w:ascii="Arial" w:eastAsiaTheme="majorEastAsia" w:hAnsi="Arial" w:cs="Arial" w:hint="eastAsia"/>
          <w:bCs/>
          <w:sz w:val="21"/>
          <w:szCs w:val="21"/>
          <w:lang w:eastAsia="zh-CN"/>
        </w:rPr>
        <w:t xml:space="preserve">, if mobility low, please warm up and mix well before use. </w:t>
      </w:r>
      <w:r w:rsidR="00947C21">
        <w:rPr>
          <w:rFonts w:ascii="Arial" w:eastAsiaTheme="majorEastAsia" w:hAnsi="Arial" w:cs="Arial" w:hint="eastAsia"/>
          <w:bCs/>
          <w:sz w:val="21"/>
          <w:szCs w:val="21"/>
          <w:lang w:eastAsia="zh-CN"/>
        </w:rPr>
        <w:t>S</w:t>
      </w:r>
      <w:r w:rsidR="00947C21">
        <w:rPr>
          <w:rFonts w:ascii="Arial" w:eastAsiaTheme="majorEastAsia" w:hAnsi="Arial" w:cs="Arial"/>
          <w:bCs/>
          <w:sz w:val="21"/>
          <w:szCs w:val="21"/>
          <w:lang w:eastAsia="zh-CN"/>
        </w:rPr>
        <w:t xml:space="preserve">uggested dosage base on the total of solid pigments and fillers formulation: </w:t>
      </w:r>
    </w:p>
    <w:p w14:paraId="589C6CBD" w14:textId="581C7D82" w:rsidR="00947C21" w:rsidRDefault="00947C21" w:rsidP="00BD153B">
      <w:pPr>
        <w:spacing w:line="269" w:lineRule="auto"/>
        <w:jc w:val="both"/>
        <w:rPr>
          <w:rFonts w:ascii="Arial" w:eastAsiaTheme="majorEastAsia" w:hAnsi="Arial" w:cs="Arial"/>
          <w:sz w:val="21"/>
          <w:szCs w:val="21"/>
          <w:lang w:eastAsia="zh-CN"/>
        </w:rPr>
      </w:pPr>
      <w:r>
        <w:rPr>
          <w:rFonts w:ascii="Arial" w:eastAsiaTheme="majorEastAsia" w:hAnsi="Arial" w:cs="Arial"/>
          <w:bCs/>
          <w:sz w:val="21"/>
          <w:szCs w:val="21"/>
          <w:lang w:eastAsia="zh-CN"/>
        </w:rPr>
        <w:t>Inorganic pigments 2.0</w:t>
      </w:r>
      <w:r w:rsidR="00490783">
        <w:rPr>
          <w:rFonts w:ascii="Arial" w:eastAsiaTheme="majorEastAsia" w:hAnsi="Arial" w:cs="Arial"/>
          <w:sz w:val="21"/>
          <w:szCs w:val="21"/>
          <w:lang w:eastAsia="zh-CN"/>
        </w:rPr>
        <w:t xml:space="preserve"> - </w:t>
      </w:r>
      <w:r>
        <w:rPr>
          <w:rFonts w:ascii="Arial" w:eastAsiaTheme="majorEastAsia" w:hAnsi="Arial" w:cs="Arial"/>
          <w:sz w:val="21"/>
          <w:szCs w:val="21"/>
          <w:lang w:eastAsia="zh-CN"/>
        </w:rPr>
        <w:t>15.0%</w:t>
      </w:r>
    </w:p>
    <w:p w14:paraId="643C6548" w14:textId="69471A2A" w:rsidR="00947C21" w:rsidRDefault="00947C21" w:rsidP="00BD153B">
      <w:pPr>
        <w:spacing w:line="269"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Organic pigments 5%</w:t>
      </w:r>
      <w:r w:rsidR="00490783">
        <w:rPr>
          <w:rFonts w:ascii="Arial" w:eastAsiaTheme="majorEastAsia" w:hAnsi="Arial" w:cs="Arial"/>
          <w:sz w:val="21"/>
          <w:szCs w:val="21"/>
          <w:lang w:eastAsia="zh-CN"/>
        </w:rPr>
        <w:t xml:space="preserve"> - </w:t>
      </w:r>
      <w:r>
        <w:rPr>
          <w:rFonts w:ascii="Arial" w:eastAsiaTheme="majorEastAsia" w:hAnsi="Arial" w:cs="Arial"/>
          <w:sz w:val="21"/>
          <w:szCs w:val="21"/>
          <w:lang w:eastAsia="zh-CN"/>
        </w:rPr>
        <w:t>35%</w:t>
      </w:r>
    </w:p>
    <w:p w14:paraId="4340D4FD" w14:textId="314DF6C4" w:rsidR="00947C21" w:rsidRDefault="00947C21" w:rsidP="00BD153B">
      <w:pPr>
        <w:spacing w:line="269"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Optimal levels are determined through laboratory tests.</w:t>
      </w:r>
    </w:p>
    <w:p w14:paraId="17007B06" w14:textId="0E5F96B3" w:rsidR="008E6781" w:rsidRPr="004B7D22" w:rsidRDefault="00C06BE4" w:rsidP="00BD153B">
      <w:pPr>
        <w:spacing w:line="269"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Separation o</w:t>
      </w:r>
      <w:r w:rsidR="007C19A3">
        <w:rPr>
          <w:rFonts w:ascii="Arial" w:eastAsiaTheme="majorEastAsia" w:hAnsi="Arial" w:cs="Arial"/>
          <w:sz w:val="21"/>
          <w:szCs w:val="21"/>
          <w:lang w:eastAsia="zh-CN"/>
        </w:rPr>
        <w:t>r</w:t>
      </w:r>
      <w:r>
        <w:rPr>
          <w:rFonts w:ascii="Arial" w:eastAsiaTheme="majorEastAsia" w:hAnsi="Arial" w:cs="Arial"/>
          <w:sz w:val="21"/>
          <w:szCs w:val="21"/>
          <w:lang w:eastAsia="zh-CN"/>
        </w:rPr>
        <w:t xml:space="preserve"> </w:t>
      </w:r>
      <w:r w:rsidR="007C19A3">
        <w:rPr>
          <w:rFonts w:ascii="Arial" w:eastAsiaTheme="majorEastAsia" w:hAnsi="Arial" w:cs="Arial"/>
          <w:sz w:val="21"/>
          <w:szCs w:val="21"/>
          <w:lang w:eastAsia="zh-CN"/>
        </w:rPr>
        <w:t>solidify</w:t>
      </w:r>
      <w:r>
        <w:rPr>
          <w:rFonts w:ascii="Arial" w:eastAsiaTheme="majorEastAsia" w:hAnsi="Arial" w:cs="Arial"/>
          <w:sz w:val="21"/>
          <w:szCs w:val="21"/>
          <w:lang w:eastAsia="zh-CN"/>
        </w:rPr>
        <w:t xml:space="preserve"> may occur,</w:t>
      </w:r>
      <w:r w:rsidR="007C19A3">
        <w:rPr>
          <w:rFonts w:ascii="Arial" w:eastAsiaTheme="majorEastAsia" w:hAnsi="Arial" w:cs="Arial"/>
          <w:sz w:val="21"/>
          <w:szCs w:val="21"/>
          <w:lang w:eastAsia="zh-CN"/>
        </w:rPr>
        <w:t xml:space="preserve"> mix will before use. Warm to 30</w:t>
      </w:r>
      <w:r w:rsidR="00490783">
        <w:rPr>
          <w:rFonts w:ascii="Arial" w:eastAsiaTheme="majorEastAsia" w:hAnsi="Arial" w:cs="Arial"/>
          <w:sz w:val="21"/>
          <w:szCs w:val="21"/>
          <w:lang w:eastAsia="zh-CN"/>
        </w:rPr>
        <w:t xml:space="preserve"> - </w:t>
      </w:r>
      <w:r w:rsidR="007C19A3">
        <w:rPr>
          <w:rFonts w:ascii="Arial" w:eastAsiaTheme="majorEastAsia" w:hAnsi="Arial" w:cs="Arial"/>
          <w:sz w:val="21"/>
          <w:szCs w:val="21"/>
          <w:lang w:eastAsia="zh-CN"/>
        </w:rPr>
        <w:t>40</w:t>
      </w:r>
      <w:r w:rsidR="007C19A3">
        <w:rPr>
          <w:rFonts w:ascii="Arial" w:eastAsiaTheme="majorEastAsia" w:hAnsi="Arial" w:cs="Arial" w:hint="eastAsia"/>
          <w:sz w:val="21"/>
          <w:szCs w:val="21"/>
          <w:lang w:eastAsia="zh-CN"/>
        </w:rPr>
        <w:t>℃</w:t>
      </w:r>
      <w:r w:rsidR="007C19A3">
        <w:rPr>
          <w:rFonts w:ascii="Arial" w:eastAsiaTheme="majorEastAsia" w:hAnsi="Arial" w:cs="Arial"/>
          <w:sz w:val="21"/>
          <w:szCs w:val="21"/>
          <w:lang w:eastAsia="zh-CN"/>
        </w:rPr>
        <w:t xml:space="preserve"> </w:t>
      </w:r>
      <w:r w:rsidR="007C19A3">
        <w:rPr>
          <w:rFonts w:ascii="Arial" w:eastAsiaTheme="majorEastAsia" w:hAnsi="Arial" w:cs="Arial" w:hint="eastAsia"/>
          <w:sz w:val="21"/>
          <w:szCs w:val="21"/>
          <w:lang w:eastAsia="zh-CN"/>
        </w:rPr>
        <w:t>a</w:t>
      </w:r>
      <w:r w:rsidR="007C19A3">
        <w:rPr>
          <w:rFonts w:ascii="Arial" w:eastAsiaTheme="majorEastAsia" w:hAnsi="Arial" w:cs="Arial"/>
          <w:sz w:val="21"/>
          <w:szCs w:val="21"/>
          <w:lang w:eastAsia="zh-CN"/>
        </w:rPr>
        <w:t>nd mix well</w:t>
      </w:r>
      <w:r w:rsidR="00490783">
        <w:rPr>
          <w:rFonts w:ascii="Arial" w:eastAsiaTheme="majorEastAsia" w:hAnsi="Arial" w:cs="Arial"/>
          <w:sz w:val="21"/>
          <w:szCs w:val="21"/>
          <w:lang w:eastAsia="zh-CN"/>
        </w:rPr>
        <w:t xml:space="preserve"> if freezes</w:t>
      </w:r>
      <w:r w:rsidR="007C19A3">
        <w:rPr>
          <w:rFonts w:ascii="Arial" w:eastAsiaTheme="majorEastAsia" w:hAnsi="Arial" w:cs="Arial"/>
          <w:sz w:val="21"/>
          <w:szCs w:val="21"/>
          <w:lang w:eastAsia="zh-CN"/>
        </w:rPr>
        <w:t>.</w:t>
      </w:r>
      <w:r>
        <w:rPr>
          <w:rFonts w:ascii="Arial" w:eastAsiaTheme="majorEastAsia" w:hAnsi="Arial" w:cs="Arial"/>
          <w:sz w:val="21"/>
          <w:szCs w:val="21"/>
          <w:lang w:eastAsia="zh-CN"/>
        </w:rPr>
        <w:t xml:space="preserve"> </w:t>
      </w:r>
      <w:r w:rsidR="008E6781">
        <w:rPr>
          <w:rFonts w:ascii="Arial" w:eastAsiaTheme="majorEastAsia" w:hAnsi="Arial" w:cs="Arial"/>
          <w:sz w:val="21"/>
          <w:szCs w:val="21"/>
          <w:lang w:eastAsia="zh-CN"/>
        </w:rPr>
        <w:t xml:space="preserve"> </w:t>
      </w:r>
    </w:p>
    <w:p w14:paraId="10A2B164" w14:textId="77777777" w:rsidR="00456A87" w:rsidRPr="00584A24" w:rsidRDefault="00456A87" w:rsidP="00BD153B">
      <w:pPr>
        <w:spacing w:line="269" w:lineRule="auto"/>
        <w:rPr>
          <w:rFonts w:ascii="Arial" w:eastAsia="宋体" w:hAnsi="Arial" w:cs="Arial"/>
          <w:b/>
          <w:sz w:val="28"/>
          <w:lang w:eastAsia="zh-CN"/>
        </w:rPr>
      </w:pPr>
      <w:r w:rsidRPr="00584A24">
        <w:rPr>
          <w:rFonts w:ascii="Arial" w:eastAsia="宋体" w:hAnsi="Arial" w:cs="Arial"/>
          <w:b/>
          <w:sz w:val="28"/>
          <w:lang w:eastAsia="zh-CN"/>
        </w:rPr>
        <w:t>SAFETY NOTICE</w:t>
      </w:r>
    </w:p>
    <w:p w14:paraId="335F57FA" w14:textId="74E54D0A" w:rsidR="004E40B8" w:rsidRPr="004E40B8" w:rsidRDefault="00456A87" w:rsidP="00BD153B">
      <w:pPr>
        <w:spacing w:line="269" w:lineRule="auto"/>
        <w:rPr>
          <w:rFonts w:ascii="Arial" w:eastAsiaTheme="minorEastAsia" w:hAnsi="Arial" w:cs="Arial"/>
          <w:sz w:val="21"/>
          <w:szCs w:val="22"/>
          <w:lang w:eastAsia="zh-CN"/>
        </w:rPr>
      </w:pPr>
      <w:r w:rsidRPr="001E2A07">
        <w:rPr>
          <w:rFonts w:ascii="Arial" w:eastAsiaTheme="minorEastAsia" w:hAnsi="Arial" w:cs="Arial"/>
          <w:sz w:val="21"/>
          <w:szCs w:val="22"/>
          <w:lang w:eastAsia="zh-CN"/>
        </w:rPr>
        <w:t>Before using the products, please refer to SDS for detailed safety data, handling and storage procedures recommended.</w:t>
      </w:r>
    </w:p>
    <w:p w14:paraId="207DF9D7" w14:textId="77777777" w:rsidR="00456A87" w:rsidRPr="00584A24" w:rsidRDefault="00456A87" w:rsidP="00BD153B">
      <w:pPr>
        <w:spacing w:line="269" w:lineRule="auto"/>
        <w:rPr>
          <w:rFonts w:ascii="Arial" w:eastAsia="宋体" w:hAnsi="Arial" w:cs="Arial"/>
          <w:b/>
          <w:sz w:val="28"/>
          <w:lang w:eastAsia="zh-CN"/>
        </w:rPr>
      </w:pPr>
      <w:r w:rsidRPr="00584A24">
        <w:rPr>
          <w:rFonts w:ascii="Arial" w:eastAsia="宋体" w:hAnsi="Arial" w:cs="Arial"/>
          <w:b/>
          <w:sz w:val="28"/>
          <w:lang w:eastAsia="zh-CN"/>
        </w:rPr>
        <w:t>DISCLAIMER</w:t>
      </w:r>
    </w:p>
    <w:p w14:paraId="7363FFA6" w14:textId="573BDBC6" w:rsidR="00456A87" w:rsidRPr="004E40B8" w:rsidRDefault="00456A87" w:rsidP="00BD153B">
      <w:pPr>
        <w:spacing w:line="269" w:lineRule="auto"/>
        <w:jc w:val="both"/>
        <w:rPr>
          <w:rFonts w:ascii="Arial" w:eastAsia="宋体" w:hAnsi="Arial" w:cs="Arial"/>
          <w:b/>
          <w:bCs/>
          <w:szCs w:val="28"/>
          <w:lang w:eastAsia="zh-CN"/>
        </w:rPr>
      </w:pPr>
      <w:r w:rsidRPr="001E2A07">
        <w:rPr>
          <w:rFonts w:ascii="Arial" w:eastAsia="宋体" w:hAnsi="Arial" w:cs="Arial"/>
          <w:sz w:val="21"/>
          <w:szCs w:val="22"/>
          <w:lang w:eastAsia="zh-CN"/>
        </w:rPr>
        <w:t>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know</w:t>
      </w:r>
      <w:r w:rsidR="007C1AC3">
        <w:rPr>
          <w:rFonts w:ascii="Arial" w:eastAsia="宋体" w:hAnsi="Arial" w:cs="Arial"/>
          <w:sz w:val="21"/>
          <w:szCs w:val="22"/>
          <w:lang w:eastAsia="zh-CN"/>
        </w:rPr>
        <w:t>n</w:t>
      </w:r>
      <w:r w:rsidRPr="001E2A07">
        <w:rPr>
          <w:rFonts w:ascii="Arial" w:eastAsia="宋体" w:hAnsi="Arial" w:cs="Arial"/>
          <w:sz w:val="21"/>
          <w:szCs w:val="22"/>
          <w:lang w:eastAsia="zh-CN"/>
        </w:rPr>
        <w:t xml:space="preserve"> and use the product. It is guaranteed to meet quality and product specification.</w:t>
      </w:r>
    </w:p>
    <w:p w14:paraId="40E0F254" w14:textId="17EF2264" w:rsidR="00E555FC" w:rsidRPr="004E40B8" w:rsidRDefault="00456A87" w:rsidP="00BD153B">
      <w:pPr>
        <w:spacing w:line="269" w:lineRule="auto"/>
        <w:jc w:val="center"/>
        <w:rPr>
          <w:rFonts w:ascii="宋体" w:eastAsia="宋体" w:hAnsi="宋体" w:hint="eastAsia"/>
          <w:b/>
          <w:bCs/>
          <w:sz w:val="28"/>
          <w:szCs w:val="28"/>
          <w:lang w:eastAsia="zh-CN"/>
        </w:rPr>
      </w:pPr>
      <w:r w:rsidRPr="00584A24">
        <w:rPr>
          <w:rFonts w:ascii="Arial" w:eastAsia="宋体" w:hAnsi="Arial" w:cs="Arial"/>
          <w:b/>
          <w:color w:val="004646"/>
          <w:spacing w:val="-1"/>
          <w:sz w:val="21"/>
          <w:szCs w:val="21"/>
          <w:lang w:eastAsia="zh-CN"/>
        </w:rPr>
        <w:t>**</w:t>
      </w:r>
      <w:r w:rsidRPr="00584A24">
        <w:rPr>
          <w:rFonts w:ascii="Arial" w:eastAsia="宋体" w:hAnsi="Arial" w:cs="Arial"/>
          <w:b/>
          <w:color w:val="004646"/>
          <w:spacing w:val="-5"/>
          <w:sz w:val="21"/>
          <w:szCs w:val="21"/>
          <w:lang w:eastAsia="zh-CN"/>
        </w:rPr>
        <w:t>Please refer to SDS for more informatio</w:t>
      </w:r>
      <w:r>
        <w:rPr>
          <w:rFonts w:ascii="Arial" w:eastAsia="宋体" w:hAnsi="Arial" w:cs="Arial" w:hint="eastAsia"/>
          <w:b/>
          <w:color w:val="004646"/>
          <w:spacing w:val="-5"/>
          <w:sz w:val="21"/>
          <w:szCs w:val="21"/>
          <w:lang w:eastAsia="zh-CN"/>
        </w:rPr>
        <w:t>n</w:t>
      </w:r>
    </w:p>
    <w:sectPr w:rsidR="00E555FC" w:rsidRPr="004E40B8" w:rsidSect="00CB3B7B">
      <w:headerReference w:type="default" r:id="rId7"/>
      <w:footerReference w:type="default" r:id="rId8"/>
      <w:pgSz w:w="11906" w:h="16838"/>
      <w:pgMar w:top="1440" w:right="1800" w:bottom="1440" w:left="1800" w:header="567"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12B5D" w14:textId="77777777" w:rsidR="00AF017B" w:rsidRDefault="00AF017B" w:rsidP="00D67962">
      <w:r>
        <w:separator/>
      </w:r>
    </w:p>
  </w:endnote>
  <w:endnote w:type="continuationSeparator" w:id="0">
    <w:p w14:paraId="35ECC47B" w14:textId="77777777" w:rsidR="00AF017B" w:rsidRDefault="00AF017B"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192B1CC2" w14:textId="77777777" w:rsidR="00456A87" w:rsidRPr="00D714A8" w:rsidRDefault="0084354B" w:rsidP="00456A87">
            <w:pPr>
              <w:pStyle w:val="a7"/>
              <w:rPr>
                <w:rFonts w:eastAsiaTheme="minorEastAsia"/>
                <w:lang w:eastAsia="zh-CN"/>
              </w:rPr>
            </w:pPr>
            <w:r>
              <w:rPr>
                <w:noProof/>
                <w:lang w:eastAsia="zh-CN"/>
              </w:rPr>
              <mc:AlternateContent>
                <mc:Choice Requires="wps">
                  <w:drawing>
                    <wp:anchor distT="0" distB="0" distL="114300" distR="114300" simplePos="0" relativeHeight="251669504" behindDoc="0" locked="0" layoutInCell="1" allowOverlap="1" wp14:anchorId="29B85C3D" wp14:editId="20B74B6E">
                      <wp:simplePos x="0" y="0"/>
                      <wp:positionH relativeFrom="column">
                        <wp:posOffset>-31115</wp:posOffset>
                      </wp:positionH>
                      <wp:positionV relativeFrom="paragraph">
                        <wp:posOffset>-86995</wp:posOffset>
                      </wp:positionV>
                      <wp:extent cx="5347335" cy="0"/>
                      <wp:effectExtent l="6985" t="8255" r="8255"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1657C" id="_x0000_t32" coordsize="21600,21600" o:spt="32" o:oned="t" path="m,l21600,21600e" filled="f">
                      <v:path arrowok="t" fillok="f" o:connecttype="none"/>
                      <o:lock v:ext="edit" shapetype="t"/>
                    </v:shapetype>
                    <v:shape id="AutoShape 10" o:spid="_x0000_s1026" type="#_x0000_t32" style="position:absolute;left:0;text-align:left;margin-left:-2.45pt;margin-top:-6.85pt;width:421.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"/>
                  </w:pict>
                </mc:Fallback>
              </mc:AlternateContent>
            </w:r>
            <w:r w:rsidR="00456A87">
              <w:rPr>
                <w:rFonts w:eastAsiaTheme="minorEastAsia" w:hint="eastAsia"/>
                <w:lang w:eastAsia="zh-CN"/>
              </w:rPr>
              <w:t>No 339</w:t>
            </w:r>
            <w:r w:rsidR="0063397B">
              <w:rPr>
                <w:rFonts w:eastAsiaTheme="minorEastAsia" w:hint="eastAsia"/>
                <w:lang w:eastAsia="zh-CN"/>
              </w:rPr>
              <w:t>9 Kang-Xin Highway, Building 17</w:t>
            </w:r>
            <w:r w:rsidR="00456A87">
              <w:rPr>
                <w:rFonts w:eastAsiaTheme="minorEastAsia" w:hint="eastAsia"/>
                <w:lang w:eastAsia="zh-CN"/>
              </w:rPr>
              <w:t>. Pu-Dong District, Shanghai</w:t>
            </w:r>
          </w:p>
          <w:p w14:paraId="25FAF5DA" w14:textId="77777777" w:rsidR="00640E62" w:rsidRPr="00640E62" w:rsidRDefault="00456A87" w:rsidP="00456A87">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 xml:space="preserve">   </w:t>
            </w:r>
            <w:r w:rsidR="00B475AB">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00B475AB">
              <w:rPr>
                <w:rFonts w:asciiTheme="minorEastAsia" w:eastAsiaTheme="minorEastAsia" w:hAnsiTheme="minorEastAsia" w:hint="eastAsia"/>
                <w:lang w:eastAsia="zh-CN"/>
              </w:rPr>
              <w:t xml:space="preserve">                    </w:t>
            </w:r>
            <w:r w:rsidR="00BF3C40">
              <w:rPr>
                <w:b/>
                <w:sz w:val="24"/>
                <w:szCs w:val="24"/>
              </w:rPr>
              <w:fldChar w:fldCharType="begin"/>
            </w:r>
            <w:r w:rsidR="00640E62">
              <w:rPr>
                <w:b/>
              </w:rPr>
              <w:instrText>PAGE</w:instrText>
            </w:r>
            <w:r w:rsidR="00BF3C40">
              <w:rPr>
                <w:b/>
                <w:sz w:val="24"/>
                <w:szCs w:val="24"/>
              </w:rPr>
              <w:fldChar w:fldCharType="separate"/>
            </w:r>
            <w:r w:rsidR="005C2B6F">
              <w:rPr>
                <w:b/>
                <w:noProof/>
              </w:rPr>
              <w:t>1</w:t>
            </w:r>
            <w:r w:rsidR="00BF3C40">
              <w:rPr>
                <w:b/>
                <w:sz w:val="24"/>
                <w:szCs w:val="24"/>
              </w:rPr>
              <w:fldChar w:fldCharType="end"/>
            </w:r>
            <w:r w:rsidR="00640E62" w:rsidRPr="00640E62">
              <w:t xml:space="preserve"> / </w:t>
            </w:r>
            <w:r w:rsidR="00BF3C40">
              <w:rPr>
                <w:b/>
                <w:sz w:val="24"/>
                <w:szCs w:val="24"/>
              </w:rPr>
              <w:fldChar w:fldCharType="begin"/>
            </w:r>
            <w:r w:rsidR="00640E62">
              <w:rPr>
                <w:b/>
              </w:rPr>
              <w:instrText>NUMPAGES</w:instrText>
            </w:r>
            <w:r w:rsidR="00BF3C40">
              <w:rPr>
                <w:b/>
                <w:sz w:val="24"/>
                <w:szCs w:val="24"/>
              </w:rPr>
              <w:fldChar w:fldCharType="separate"/>
            </w:r>
            <w:r w:rsidR="005C2B6F">
              <w:rPr>
                <w:b/>
                <w:noProof/>
              </w:rPr>
              <w:t>1</w:t>
            </w:r>
            <w:r w:rsidR="00BF3C40">
              <w:rPr>
                <w:b/>
                <w:sz w:val="24"/>
                <w:szCs w:val="24"/>
              </w:rPr>
              <w:fldChar w:fldCharType="end"/>
            </w:r>
          </w:p>
        </w:sdtContent>
      </w:sdt>
    </w:sdtContent>
  </w:sdt>
  <w:p w14:paraId="27B66897" w14:textId="77777777" w:rsidR="00640E62" w:rsidRPr="00640E62" w:rsidRDefault="00640E62">
    <w:pPr>
      <w:pStyle w:val="a7"/>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16497" w14:textId="77777777" w:rsidR="00AF017B" w:rsidRDefault="00AF017B" w:rsidP="00D67962">
      <w:r>
        <w:separator/>
      </w:r>
    </w:p>
  </w:footnote>
  <w:footnote w:type="continuationSeparator" w:id="0">
    <w:p w14:paraId="76008316" w14:textId="77777777" w:rsidR="00AF017B" w:rsidRDefault="00AF017B"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CFF3" w14:textId="476CBF1B" w:rsidR="007F381B" w:rsidRPr="0063397B" w:rsidRDefault="004E40B8" w:rsidP="005C2B6F">
    <w:pPr>
      <w:pStyle w:val="a5"/>
      <w:pBdr>
        <w:bottom w:val="single" w:sz="6" w:space="2" w:color="auto"/>
      </w:pBdr>
      <w:jc w:val="left"/>
      <w:rPr>
        <w:rFonts w:eastAsiaTheme="minorEastAsia"/>
        <w:lang w:eastAsia="zh-CN"/>
      </w:rPr>
    </w:pPr>
    <w:r>
      <w:rPr>
        <w:noProof/>
      </w:rPr>
      <mc:AlternateContent>
        <mc:Choice Requires="wps">
          <w:drawing>
            <wp:anchor distT="0" distB="0" distL="114300" distR="114300" simplePos="0" relativeHeight="251662336" behindDoc="0" locked="0" layoutInCell="1" allowOverlap="1" wp14:anchorId="69E5F11A" wp14:editId="19C72CC9">
              <wp:simplePos x="0" y="0"/>
              <wp:positionH relativeFrom="column">
                <wp:posOffset>1216025</wp:posOffset>
              </wp:positionH>
              <wp:positionV relativeFrom="paragraph">
                <wp:posOffset>172085</wp:posOffset>
              </wp:positionV>
              <wp:extent cx="3260725" cy="297815"/>
              <wp:effectExtent l="0" t="0" r="1587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97815"/>
                      </a:xfrm>
                      <a:prstGeom prst="rect">
                        <a:avLst/>
                      </a:prstGeom>
                      <a:solidFill>
                        <a:srgbClr val="FFFFFF"/>
                      </a:solidFill>
                      <a:ln w="9525">
                        <a:solidFill>
                          <a:schemeClr val="bg1">
                            <a:lumMod val="100000"/>
                            <a:lumOff val="0"/>
                          </a:schemeClr>
                        </a:solidFill>
                        <a:miter lim="800000"/>
                        <a:headEnd/>
                        <a:tailEnd/>
                      </a:ln>
                    </wps:spPr>
                    <wps:txb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5F11A" id="_x0000_t202" coordsize="21600,21600" o:spt="202" path="m,l,21600r21600,l21600,xe">
              <v:stroke joinstyle="miter"/>
              <v:path gradientshapeok="t" o:connecttype="rect"/>
            </v:shapetype>
            <v:shape id="Text Box 2" o:spid="_x0000_s1026" type="#_x0000_t202" style="position:absolute;margin-left:95.75pt;margin-top:13.55pt;width:256.7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" strokecolor="white [3212]">
              <v:textbo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r w:rsidR="005C2B6F" w:rsidRPr="005C2B6F">
      <w:rPr>
        <w:rFonts w:eastAsiaTheme="minorEastAsia"/>
        <w:noProof/>
        <w:lang w:eastAsia="zh-CN"/>
      </w:rPr>
      <w:drawing>
        <wp:inline distT="0" distB="0" distL="0" distR="0" wp14:anchorId="0AB8C218" wp14:editId="57394564">
          <wp:extent cx="981075" cy="457200"/>
          <wp:effectExtent l="0" t="0" r="9525" b="0"/>
          <wp:docPr id="2"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981618" cy="4574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E0115"/>
    <w:multiLevelType w:val="hybridMultilevel"/>
    <w:tmpl w:val="40F8F3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AA245B"/>
    <w:multiLevelType w:val="hybridMultilevel"/>
    <w:tmpl w:val="E688850E"/>
    <w:lvl w:ilvl="0" w:tplc="0409000B">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9B4C57"/>
    <w:multiLevelType w:val="hybridMultilevel"/>
    <w:tmpl w:val="86FE371A"/>
    <w:lvl w:ilvl="0" w:tplc="BCB61308">
      <w:numFmt w:val="bullet"/>
      <w:lvlText w:val=""/>
      <w:lvlJc w:val="left"/>
      <w:pPr>
        <w:ind w:left="360" w:hanging="360"/>
      </w:pPr>
      <w:rPr>
        <w:rFonts w:ascii="Wingdings" w:eastAsiaTheme="maj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DA36E3"/>
    <w:multiLevelType w:val="hybridMultilevel"/>
    <w:tmpl w:val="DCEA7F12"/>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9">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BA04CC"/>
    <w:multiLevelType w:val="hybridMultilevel"/>
    <w:tmpl w:val="4E8CC1BE"/>
    <w:lvl w:ilvl="0" w:tplc="510E07A8">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957110"/>
    <w:multiLevelType w:val="hybridMultilevel"/>
    <w:tmpl w:val="7CCC0806"/>
    <w:lvl w:ilvl="0" w:tplc="273EFA48">
      <w:start w:val="1"/>
      <w:numFmt w:val="bullet"/>
      <w:lvlText w:val=""/>
      <w:lvlJc w:val="left"/>
      <w:pPr>
        <w:tabs>
          <w:tab w:val="num" w:pos="720"/>
        </w:tabs>
        <w:ind w:left="720" w:hanging="360"/>
      </w:pPr>
      <w:rPr>
        <w:rFonts w:ascii="Wingdings" w:hAnsi="Wingdings" w:hint="default"/>
      </w:rPr>
    </w:lvl>
    <w:lvl w:ilvl="1" w:tplc="50043C9C" w:tentative="1">
      <w:start w:val="1"/>
      <w:numFmt w:val="bullet"/>
      <w:lvlText w:val=""/>
      <w:lvlJc w:val="left"/>
      <w:pPr>
        <w:tabs>
          <w:tab w:val="num" w:pos="1440"/>
        </w:tabs>
        <w:ind w:left="1440" w:hanging="360"/>
      </w:pPr>
      <w:rPr>
        <w:rFonts w:ascii="Wingdings" w:hAnsi="Wingdings" w:hint="default"/>
      </w:rPr>
    </w:lvl>
    <w:lvl w:ilvl="2" w:tplc="8CCE3128" w:tentative="1">
      <w:start w:val="1"/>
      <w:numFmt w:val="bullet"/>
      <w:lvlText w:val=""/>
      <w:lvlJc w:val="left"/>
      <w:pPr>
        <w:tabs>
          <w:tab w:val="num" w:pos="2160"/>
        </w:tabs>
        <w:ind w:left="2160" w:hanging="360"/>
      </w:pPr>
      <w:rPr>
        <w:rFonts w:ascii="Wingdings" w:hAnsi="Wingdings" w:hint="default"/>
      </w:rPr>
    </w:lvl>
    <w:lvl w:ilvl="3" w:tplc="23443E64" w:tentative="1">
      <w:start w:val="1"/>
      <w:numFmt w:val="bullet"/>
      <w:lvlText w:val=""/>
      <w:lvlJc w:val="left"/>
      <w:pPr>
        <w:tabs>
          <w:tab w:val="num" w:pos="2880"/>
        </w:tabs>
        <w:ind w:left="2880" w:hanging="360"/>
      </w:pPr>
      <w:rPr>
        <w:rFonts w:ascii="Wingdings" w:hAnsi="Wingdings" w:hint="default"/>
      </w:rPr>
    </w:lvl>
    <w:lvl w:ilvl="4" w:tplc="D2E4EF48" w:tentative="1">
      <w:start w:val="1"/>
      <w:numFmt w:val="bullet"/>
      <w:lvlText w:val=""/>
      <w:lvlJc w:val="left"/>
      <w:pPr>
        <w:tabs>
          <w:tab w:val="num" w:pos="3600"/>
        </w:tabs>
        <w:ind w:left="3600" w:hanging="360"/>
      </w:pPr>
      <w:rPr>
        <w:rFonts w:ascii="Wingdings" w:hAnsi="Wingdings" w:hint="default"/>
      </w:rPr>
    </w:lvl>
    <w:lvl w:ilvl="5" w:tplc="59D231A2" w:tentative="1">
      <w:start w:val="1"/>
      <w:numFmt w:val="bullet"/>
      <w:lvlText w:val=""/>
      <w:lvlJc w:val="left"/>
      <w:pPr>
        <w:tabs>
          <w:tab w:val="num" w:pos="4320"/>
        </w:tabs>
        <w:ind w:left="4320" w:hanging="360"/>
      </w:pPr>
      <w:rPr>
        <w:rFonts w:ascii="Wingdings" w:hAnsi="Wingdings" w:hint="default"/>
      </w:rPr>
    </w:lvl>
    <w:lvl w:ilvl="6" w:tplc="68F63B48" w:tentative="1">
      <w:start w:val="1"/>
      <w:numFmt w:val="bullet"/>
      <w:lvlText w:val=""/>
      <w:lvlJc w:val="left"/>
      <w:pPr>
        <w:tabs>
          <w:tab w:val="num" w:pos="5040"/>
        </w:tabs>
        <w:ind w:left="5040" w:hanging="360"/>
      </w:pPr>
      <w:rPr>
        <w:rFonts w:ascii="Wingdings" w:hAnsi="Wingdings" w:hint="default"/>
      </w:rPr>
    </w:lvl>
    <w:lvl w:ilvl="7" w:tplc="C42EB60E" w:tentative="1">
      <w:start w:val="1"/>
      <w:numFmt w:val="bullet"/>
      <w:lvlText w:val=""/>
      <w:lvlJc w:val="left"/>
      <w:pPr>
        <w:tabs>
          <w:tab w:val="num" w:pos="5760"/>
        </w:tabs>
        <w:ind w:left="5760" w:hanging="360"/>
      </w:pPr>
      <w:rPr>
        <w:rFonts w:ascii="Wingdings" w:hAnsi="Wingdings" w:hint="default"/>
      </w:rPr>
    </w:lvl>
    <w:lvl w:ilvl="8" w:tplc="E7A2F45A" w:tentative="1">
      <w:start w:val="1"/>
      <w:numFmt w:val="bullet"/>
      <w:lvlText w:val=""/>
      <w:lvlJc w:val="left"/>
      <w:pPr>
        <w:tabs>
          <w:tab w:val="num" w:pos="6480"/>
        </w:tabs>
        <w:ind w:left="6480" w:hanging="360"/>
      </w:pPr>
      <w:rPr>
        <w:rFonts w:ascii="Wingdings" w:hAnsi="Wingdings" w:hint="default"/>
      </w:rPr>
    </w:lvl>
  </w:abstractNum>
  <w:num w:numId="1" w16cid:durableId="1087653104">
    <w:abstractNumId w:val="1"/>
  </w:num>
  <w:num w:numId="2" w16cid:durableId="168713372">
    <w:abstractNumId w:val="5"/>
  </w:num>
  <w:num w:numId="3" w16cid:durableId="1650942961">
    <w:abstractNumId w:val="2"/>
  </w:num>
  <w:num w:numId="4" w16cid:durableId="1705910090">
    <w:abstractNumId w:val="6"/>
  </w:num>
  <w:num w:numId="5" w16cid:durableId="1462923207">
    <w:abstractNumId w:val="4"/>
  </w:num>
  <w:num w:numId="6" w16cid:durableId="3942501">
    <w:abstractNumId w:val="3"/>
  </w:num>
  <w:num w:numId="7" w16cid:durableId="69412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13DC7"/>
    <w:rsid w:val="00031D12"/>
    <w:rsid w:val="000356AF"/>
    <w:rsid w:val="00044D0F"/>
    <w:rsid w:val="00045AA7"/>
    <w:rsid w:val="0004703B"/>
    <w:rsid w:val="000542EA"/>
    <w:rsid w:val="000730CA"/>
    <w:rsid w:val="00085F2B"/>
    <w:rsid w:val="000872F4"/>
    <w:rsid w:val="00090DB7"/>
    <w:rsid w:val="00094A57"/>
    <w:rsid w:val="000A4C54"/>
    <w:rsid w:val="000C0F82"/>
    <w:rsid w:val="000D4635"/>
    <w:rsid w:val="000E0A01"/>
    <w:rsid w:val="000E4765"/>
    <w:rsid w:val="00101AF7"/>
    <w:rsid w:val="00105DE9"/>
    <w:rsid w:val="00122A34"/>
    <w:rsid w:val="00127223"/>
    <w:rsid w:val="001512CC"/>
    <w:rsid w:val="001609A4"/>
    <w:rsid w:val="00160D17"/>
    <w:rsid w:val="00171227"/>
    <w:rsid w:val="00182722"/>
    <w:rsid w:val="001A02D0"/>
    <w:rsid w:val="001B6C7F"/>
    <w:rsid w:val="001B7A0E"/>
    <w:rsid w:val="001C441C"/>
    <w:rsid w:val="001C7285"/>
    <w:rsid w:val="001D0977"/>
    <w:rsid w:val="001D3213"/>
    <w:rsid w:val="001D3FAC"/>
    <w:rsid w:val="0020482B"/>
    <w:rsid w:val="00204850"/>
    <w:rsid w:val="002107AB"/>
    <w:rsid w:val="0021101E"/>
    <w:rsid w:val="0021371F"/>
    <w:rsid w:val="002167D3"/>
    <w:rsid w:val="002176ED"/>
    <w:rsid w:val="00221A70"/>
    <w:rsid w:val="00222C6F"/>
    <w:rsid w:val="002264A7"/>
    <w:rsid w:val="00231BB0"/>
    <w:rsid w:val="0025500F"/>
    <w:rsid w:val="00270BA7"/>
    <w:rsid w:val="00271FDF"/>
    <w:rsid w:val="00276A9A"/>
    <w:rsid w:val="00276C4F"/>
    <w:rsid w:val="00282962"/>
    <w:rsid w:val="002A454B"/>
    <w:rsid w:val="002A5CCC"/>
    <w:rsid w:val="002B6F13"/>
    <w:rsid w:val="002C6284"/>
    <w:rsid w:val="002D676D"/>
    <w:rsid w:val="002F0E97"/>
    <w:rsid w:val="002F4ABF"/>
    <w:rsid w:val="00300D00"/>
    <w:rsid w:val="0030597C"/>
    <w:rsid w:val="00323F25"/>
    <w:rsid w:val="00326914"/>
    <w:rsid w:val="00333B25"/>
    <w:rsid w:val="003359F7"/>
    <w:rsid w:val="0035316F"/>
    <w:rsid w:val="00373A3F"/>
    <w:rsid w:val="0037766C"/>
    <w:rsid w:val="00382D03"/>
    <w:rsid w:val="00384DCF"/>
    <w:rsid w:val="00385CE2"/>
    <w:rsid w:val="003922B1"/>
    <w:rsid w:val="003A16D0"/>
    <w:rsid w:val="003B0498"/>
    <w:rsid w:val="003B267D"/>
    <w:rsid w:val="003C2ED6"/>
    <w:rsid w:val="003C41BE"/>
    <w:rsid w:val="003C457C"/>
    <w:rsid w:val="003C59D2"/>
    <w:rsid w:val="003D31C6"/>
    <w:rsid w:val="0040255A"/>
    <w:rsid w:val="00412FAE"/>
    <w:rsid w:val="00417575"/>
    <w:rsid w:val="00424323"/>
    <w:rsid w:val="004369D4"/>
    <w:rsid w:val="00436B43"/>
    <w:rsid w:val="0044524A"/>
    <w:rsid w:val="00447BA7"/>
    <w:rsid w:val="00454E3A"/>
    <w:rsid w:val="00456A87"/>
    <w:rsid w:val="00457A83"/>
    <w:rsid w:val="0047204C"/>
    <w:rsid w:val="004847AE"/>
    <w:rsid w:val="00490783"/>
    <w:rsid w:val="00494163"/>
    <w:rsid w:val="004960DB"/>
    <w:rsid w:val="004977A9"/>
    <w:rsid w:val="004A1610"/>
    <w:rsid w:val="004B4D7A"/>
    <w:rsid w:val="004B7D22"/>
    <w:rsid w:val="004C31DB"/>
    <w:rsid w:val="004D2009"/>
    <w:rsid w:val="004D408A"/>
    <w:rsid w:val="004E14DC"/>
    <w:rsid w:val="004E40B8"/>
    <w:rsid w:val="004F18B7"/>
    <w:rsid w:val="004F3127"/>
    <w:rsid w:val="00501621"/>
    <w:rsid w:val="00511752"/>
    <w:rsid w:val="00532EAA"/>
    <w:rsid w:val="0053681E"/>
    <w:rsid w:val="005556D2"/>
    <w:rsid w:val="005726DC"/>
    <w:rsid w:val="00576426"/>
    <w:rsid w:val="005865EB"/>
    <w:rsid w:val="00594ECE"/>
    <w:rsid w:val="005A0D71"/>
    <w:rsid w:val="005A2AD5"/>
    <w:rsid w:val="005B567B"/>
    <w:rsid w:val="005C288F"/>
    <w:rsid w:val="005C2B6F"/>
    <w:rsid w:val="005D1362"/>
    <w:rsid w:val="00610704"/>
    <w:rsid w:val="00626826"/>
    <w:rsid w:val="0063397B"/>
    <w:rsid w:val="00633E53"/>
    <w:rsid w:val="00640E62"/>
    <w:rsid w:val="006504F3"/>
    <w:rsid w:val="006637FD"/>
    <w:rsid w:val="00666721"/>
    <w:rsid w:val="00683CE9"/>
    <w:rsid w:val="0069038D"/>
    <w:rsid w:val="00693332"/>
    <w:rsid w:val="006A259B"/>
    <w:rsid w:val="006B22EC"/>
    <w:rsid w:val="006B4E9C"/>
    <w:rsid w:val="006B5E4E"/>
    <w:rsid w:val="006C2F5A"/>
    <w:rsid w:val="006C37E0"/>
    <w:rsid w:val="006C3B48"/>
    <w:rsid w:val="006C4E5D"/>
    <w:rsid w:val="006C7807"/>
    <w:rsid w:val="006D213D"/>
    <w:rsid w:val="006D3FEF"/>
    <w:rsid w:val="006D411B"/>
    <w:rsid w:val="006D6872"/>
    <w:rsid w:val="006E2A58"/>
    <w:rsid w:val="006F6E7E"/>
    <w:rsid w:val="00705366"/>
    <w:rsid w:val="007115B9"/>
    <w:rsid w:val="00713178"/>
    <w:rsid w:val="00721286"/>
    <w:rsid w:val="00724015"/>
    <w:rsid w:val="00730678"/>
    <w:rsid w:val="007316CF"/>
    <w:rsid w:val="00734F3D"/>
    <w:rsid w:val="00740979"/>
    <w:rsid w:val="007472C1"/>
    <w:rsid w:val="00765E81"/>
    <w:rsid w:val="0077066B"/>
    <w:rsid w:val="00777EA3"/>
    <w:rsid w:val="00784037"/>
    <w:rsid w:val="00785B0A"/>
    <w:rsid w:val="00786041"/>
    <w:rsid w:val="007878DD"/>
    <w:rsid w:val="00796E0F"/>
    <w:rsid w:val="007B0EA8"/>
    <w:rsid w:val="007C19A3"/>
    <w:rsid w:val="007C1AC3"/>
    <w:rsid w:val="007C79A1"/>
    <w:rsid w:val="007E58EA"/>
    <w:rsid w:val="007F381B"/>
    <w:rsid w:val="00806967"/>
    <w:rsid w:val="00810332"/>
    <w:rsid w:val="008135B7"/>
    <w:rsid w:val="0082166E"/>
    <w:rsid w:val="00823B3F"/>
    <w:rsid w:val="00827D31"/>
    <w:rsid w:val="0083129D"/>
    <w:rsid w:val="0084354B"/>
    <w:rsid w:val="00852B13"/>
    <w:rsid w:val="00874152"/>
    <w:rsid w:val="008774A1"/>
    <w:rsid w:val="00885FEB"/>
    <w:rsid w:val="008A39BD"/>
    <w:rsid w:val="008A6F3E"/>
    <w:rsid w:val="008B043F"/>
    <w:rsid w:val="008B1EA5"/>
    <w:rsid w:val="008B68B5"/>
    <w:rsid w:val="008C4875"/>
    <w:rsid w:val="008D0242"/>
    <w:rsid w:val="008D4A92"/>
    <w:rsid w:val="008D7501"/>
    <w:rsid w:val="008E0278"/>
    <w:rsid w:val="008E4C47"/>
    <w:rsid w:val="008E6781"/>
    <w:rsid w:val="008F1851"/>
    <w:rsid w:val="008F3A20"/>
    <w:rsid w:val="00902362"/>
    <w:rsid w:val="00912B8E"/>
    <w:rsid w:val="0091364B"/>
    <w:rsid w:val="00915D2A"/>
    <w:rsid w:val="0092000E"/>
    <w:rsid w:val="009328E0"/>
    <w:rsid w:val="00936D82"/>
    <w:rsid w:val="00940C44"/>
    <w:rsid w:val="00947C21"/>
    <w:rsid w:val="009551B8"/>
    <w:rsid w:val="00957A39"/>
    <w:rsid w:val="00972DB9"/>
    <w:rsid w:val="009801A1"/>
    <w:rsid w:val="009919E3"/>
    <w:rsid w:val="009B1A8F"/>
    <w:rsid w:val="009D07EC"/>
    <w:rsid w:val="009D1DF0"/>
    <w:rsid w:val="009D247F"/>
    <w:rsid w:val="009D40AF"/>
    <w:rsid w:val="009D4350"/>
    <w:rsid w:val="009E30E3"/>
    <w:rsid w:val="009E57D6"/>
    <w:rsid w:val="009F21E2"/>
    <w:rsid w:val="00A027A6"/>
    <w:rsid w:val="00A10F2F"/>
    <w:rsid w:val="00A24C73"/>
    <w:rsid w:val="00A27069"/>
    <w:rsid w:val="00A34278"/>
    <w:rsid w:val="00A47075"/>
    <w:rsid w:val="00A505C5"/>
    <w:rsid w:val="00A50C2C"/>
    <w:rsid w:val="00A52A99"/>
    <w:rsid w:val="00A55770"/>
    <w:rsid w:val="00A562AC"/>
    <w:rsid w:val="00A56D19"/>
    <w:rsid w:val="00A773AA"/>
    <w:rsid w:val="00A7762C"/>
    <w:rsid w:val="00A83704"/>
    <w:rsid w:val="00A910B4"/>
    <w:rsid w:val="00A950A0"/>
    <w:rsid w:val="00AB53AB"/>
    <w:rsid w:val="00AB6C59"/>
    <w:rsid w:val="00AC604B"/>
    <w:rsid w:val="00AD32D3"/>
    <w:rsid w:val="00AE2526"/>
    <w:rsid w:val="00AE320F"/>
    <w:rsid w:val="00AE6510"/>
    <w:rsid w:val="00AF017B"/>
    <w:rsid w:val="00AF3478"/>
    <w:rsid w:val="00B01FD3"/>
    <w:rsid w:val="00B02357"/>
    <w:rsid w:val="00B03125"/>
    <w:rsid w:val="00B21A69"/>
    <w:rsid w:val="00B23B89"/>
    <w:rsid w:val="00B326A1"/>
    <w:rsid w:val="00B3713F"/>
    <w:rsid w:val="00B4145A"/>
    <w:rsid w:val="00B475AB"/>
    <w:rsid w:val="00B5056C"/>
    <w:rsid w:val="00B60AE5"/>
    <w:rsid w:val="00B723F7"/>
    <w:rsid w:val="00BA043D"/>
    <w:rsid w:val="00BA0C54"/>
    <w:rsid w:val="00BA24A0"/>
    <w:rsid w:val="00BB13C2"/>
    <w:rsid w:val="00BB3745"/>
    <w:rsid w:val="00BB3FF9"/>
    <w:rsid w:val="00BB42AE"/>
    <w:rsid w:val="00BB686D"/>
    <w:rsid w:val="00BC0650"/>
    <w:rsid w:val="00BC1B14"/>
    <w:rsid w:val="00BD153B"/>
    <w:rsid w:val="00BE1693"/>
    <w:rsid w:val="00BE708A"/>
    <w:rsid w:val="00BF3824"/>
    <w:rsid w:val="00BF3C40"/>
    <w:rsid w:val="00C06BE4"/>
    <w:rsid w:val="00C10177"/>
    <w:rsid w:val="00C17EE0"/>
    <w:rsid w:val="00C40813"/>
    <w:rsid w:val="00C471E6"/>
    <w:rsid w:val="00C57AD9"/>
    <w:rsid w:val="00C60DA6"/>
    <w:rsid w:val="00C61E26"/>
    <w:rsid w:val="00C64E0F"/>
    <w:rsid w:val="00C73441"/>
    <w:rsid w:val="00C96952"/>
    <w:rsid w:val="00C97E03"/>
    <w:rsid w:val="00CA64D5"/>
    <w:rsid w:val="00CB3B7B"/>
    <w:rsid w:val="00CD02C9"/>
    <w:rsid w:val="00CF6E4E"/>
    <w:rsid w:val="00D063DF"/>
    <w:rsid w:val="00D10852"/>
    <w:rsid w:val="00D146AE"/>
    <w:rsid w:val="00D245A9"/>
    <w:rsid w:val="00D27E27"/>
    <w:rsid w:val="00D43830"/>
    <w:rsid w:val="00D56D44"/>
    <w:rsid w:val="00D67962"/>
    <w:rsid w:val="00D75078"/>
    <w:rsid w:val="00D869E0"/>
    <w:rsid w:val="00DA116D"/>
    <w:rsid w:val="00DB0381"/>
    <w:rsid w:val="00DB0B8D"/>
    <w:rsid w:val="00DB5876"/>
    <w:rsid w:val="00DB7272"/>
    <w:rsid w:val="00DC064D"/>
    <w:rsid w:val="00DC752A"/>
    <w:rsid w:val="00DD1FD3"/>
    <w:rsid w:val="00DE0C6B"/>
    <w:rsid w:val="00DE1FDE"/>
    <w:rsid w:val="00E0121B"/>
    <w:rsid w:val="00E04608"/>
    <w:rsid w:val="00E16C1A"/>
    <w:rsid w:val="00E17869"/>
    <w:rsid w:val="00E22AF6"/>
    <w:rsid w:val="00E421CC"/>
    <w:rsid w:val="00E4232B"/>
    <w:rsid w:val="00E5545C"/>
    <w:rsid w:val="00E555FC"/>
    <w:rsid w:val="00E665DC"/>
    <w:rsid w:val="00E709CD"/>
    <w:rsid w:val="00E85AF0"/>
    <w:rsid w:val="00EA307C"/>
    <w:rsid w:val="00EC05B6"/>
    <w:rsid w:val="00EC096A"/>
    <w:rsid w:val="00EC7367"/>
    <w:rsid w:val="00ED3631"/>
    <w:rsid w:val="00EE1A20"/>
    <w:rsid w:val="00EE2087"/>
    <w:rsid w:val="00F20FB2"/>
    <w:rsid w:val="00F25148"/>
    <w:rsid w:val="00F27ADD"/>
    <w:rsid w:val="00F34352"/>
    <w:rsid w:val="00F5026E"/>
    <w:rsid w:val="00F56C21"/>
    <w:rsid w:val="00F61270"/>
    <w:rsid w:val="00F750DC"/>
    <w:rsid w:val="00F7615B"/>
    <w:rsid w:val="00F962B8"/>
    <w:rsid w:val="00FE7F32"/>
    <w:rsid w:val="00FF1B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752E"/>
  <w15:docId w15:val="{C5322B33-70B9-463D-84B8-FE101659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 w:type="paragraph" w:styleId="ac">
    <w:name w:val="List Paragraph"/>
    <w:basedOn w:val="a"/>
    <w:uiPriority w:val="34"/>
    <w:qFormat/>
    <w:rsid w:val="00333B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7450">
      <w:bodyDiv w:val="1"/>
      <w:marLeft w:val="0"/>
      <w:marRight w:val="0"/>
      <w:marTop w:val="0"/>
      <w:marBottom w:val="0"/>
      <w:divBdr>
        <w:top w:val="none" w:sz="0" w:space="0" w:color="auto"/>
        <w:left w:val="none" w:sz="0" w:space="0" w:color="auto"/>
        <w:bottom w:val="none" w:sz="0" w:space="0" w:color="auto"/>
        <w:right w:val="none" w:sz="0" w:space="0" w:color="auto"/>
      </w:divBdr>
    </w:div>
    <w:div w:id="122308640">
      <w:bodyDiv w:val="1"/>
      <w:marLeft w:val="0"/>
      <w:marRight w:val="0"/>
      <w:marTop w:val="0"/>
      <w:marBottom w:val="0"/>
      <w:divBdr>
        <w:top w:val="none" w:sz="0" w:space="0" w:color="auto"/>
        <w:left w:val="none" w:sz="0" w:space="0" w:color="auto"/>
        <w:bottom w:val="none" w:sz="0" w:space="0" w:color="auto"/>
        <w:right w:val="none" w:sz="0" w:space="0" w:color="auto"/>
      </w:divBdr>
    </w:div>
    <w:div w:id="183708563">
      <w:bodyDiv w:val="1"/>
      <w:marLeft w:val="0"/>
      <w:marRight w:val="0"/>
      <w:marTop w:val="0"/>
      <w:marBottom w:val="0"/>
      <w:divBdr>
        <w:top w:val="none" w:sz="0" w:space="0" w:color="auto"/>
        <w:left w:val="none" w:sz="0" w:space="0" w:color="auto"/>
        <w:bottom w:val="none" w:sz="0" w:space="0" w:color="auto"/>
        <w:right w:val="none" w:sz="0" w:space="0" w:color="auto"/>
      </w:divBdr>
    </w:div>
    <w:div w:id="17287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297</Words>
  <Characters>1693</Characters>
  <Application>Microsoft Office Word</Application>
  <DocSecurity>0</DocSecurity>
  <Lines>14</Lines>
  <Paragraphs>3</Paragraphs>
  <ScaleCrop>false</ScaleCrop>
  <Company>Microsoft</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威 刘</cp:lastModifiedBy>
  <cp:revision>12</cp:revision>
  <cp:lastPrinted>2024-05-14T05:28:00Z</cp:lastPrinted>
  <dcterms:created xsi:type="dcterms:W3CDTF">2022-08-28T15:57:00Z</dcterms:created>
  <dcterms:modified xsi:type="dcterms:W3CDTF">2024-11-14T08:47:00Z</dcterms:modified>
</cp:coreProperties>
</file>