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7AF7C257" w:rsidR="00E85AF0" w:rsidRPr="004E40B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957A39" w:rsidRPr="004E40B8">
        <w:rPr>
          <w:rFonts w:ascii="Arial" w:eastAsiaTheme="majorEastAsia" w:hAnsi="Arial" w:cs="Arial"/>
          <w:b/>
          <w:sz w:val="30"/>
          <w:szCs w:val="30"/>
          <w:lang w:eastAsia="zh-CN"/>
        </w:rPr>
        <w:t>D</w:t>
      </w:r>
      <w:r w:rsidR="00101AF7">
        <w:rPr>
          <w:rFonts w:ascii="Arial" w:eastAsiaTheme="majorEastAsia" w:hAnsi="Arial" w:cs="Arial" w:hint="eastAsia"/>
          <w:b/>
          <w:sz w:val="30"/>
          <w:szCs w:val="30"/>
          <w:lang w:eastAsia="zh-CN"/>
        </w:rPr>
        <w:t>O-8187</w:t>
      </w:r>
    </w:p>
    <w:p w14:paraId="6097FFB3" w14:textId="459DD8A2" w:rsidR="00E85AF0" w:rsidRPr="00C64E0F" w:rsidRDefault="00C64E0F" w:rsidP="00ED3631">
      <w:pPr>
        <w:jc w:val="center"/>
        <w:rPr>
          <w:rFonts w:ascii="Arial" w:eastAsiaTheme="majorEastAsia" w:hAnsi="Arial" w:cs="Arial"/>
          <w:lang w:eastAsia="zh-CN"/>
        </w:rPr>
      </w:pPr>
      <w:r w:rsidRPr="00C64E0F">
        <w:rPr>
          <w:rFonts w:ascii="Arial" w:eastAsiaTheme="majorEastAsia" w:cs="Arial"/>
          <w:lang w:eastAsia="zh-CN"/>
        </w:rPr>
        <w:t>Wetting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4AE88C0B" w14:textId="3E314720" w:rsidR="00E85AF0" w:rsidRDefault="00E85AF0" w:rsidP="00BB686D">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C64E0F">
        <w:rPr>
          <w:rFonts w:ascii="Arial" w:eastAsiaTheme="majorEastAsia" w:hAnsi="Arial" w:cs="Arial"/>
          <w:b/>
          <w:sz w:val="21"/>
          <w:szCs w:val="21"/>
          <w:lang w:eastAsia="zh-CN"/>
        </w:rPr>
        <w:t>DO-8187</w:t>
      </w:r>
      <w:r w:rsidR="00045AA7">
        <w:rPr>
          <w:rFonts w:ascii="Arial" w:eastAsiaTheme="majorEastAsia" w:hAnsi="Arial" w:cs="Arial" w:hint="eastAsia"/>
          <w:sz w:val="21"/>
          <w:szCs w:val="21"/>
          <w:lang w:eastAsia="zh-CN"/>
        </w:rPr>
        <w:t xml:space="preserve"> is a </w:t>
      </w:r>
      <w:r w:rsidR="00C64E0F">
        <w:rPr>
          <w:rFonts w:ascii="Arial" w:eastAsiaTheme="majorEastAsia" w:hAnsi="Arial" w:cs="Arial"/>
          <w:sz w:val="21"/>
          <w:szCs w:val="21"/>
          <w:lang w:eastAsia="zh-CN"/>
        </w:rPr>
        <w:t xml:space="preserve">solvent free wetting and dispersing agent for solvent-borne and solvent free coatings. Recommended for carbon black pigments, good viscosity reduce and high loading contents. It is also suitable in adhesive, </w:t>
      </w:r>
      <w:r w:rsidR="00B02357">
        <w:rPr>
          <w:rFonts w:ascii="Arial" w:eastAsiaTheme="majorEastAsia" w:hAnsi="Arial" w:cs="Arial"/>
          <w:sz w:val="21"/>
          <w:szCs w:val="21"/>
          <w:lang w:eastAsia="zh-CN"/>
        </w:rPr>
        <w:t xml:space="preserve">PVC </w:t>
      </w:r>
      <w:proofErr w:type="spellStart"/>
      <w:r w:rsidR="00B02357">
        <w:rPr>
          <w:rFonts w:ascii="Arial" w:eastAsiaTheme="majorEastAsia" w:hAnsi="Arial" w:cs="Arial"/>
          <w:sz w:val="21"/>
          <w:szCs w:val="21"/>
          <w:lang w:eastAsia="zh-CN"/>
        </w:rPr>
        <w:t>plastisols</w:t>
      </w:r>
      <w:proofErr w:type="spellEnd"/>
      <w:r w:rsidR="00B02357">
        <w:rPr>
          <w:rFonts w:ascii="Arial" w:eastAsiaTheme="majorEastAsia" w:hAnsi="Arial" w:cs="Arial"/>
          <w:sz w:val="21"/>
          <w:szCs w:val="21"/>
          <w:lang w:eastAsia="zh-CN"/>
        </w:rPr>
        <w:t xml:space="preserve"> and plastic color masterbatches applications.</w:t>
      </w:r>
      <w:r w:rsidR="00B03125">
        <w:rPr>
          <w:rFonts w:ascii="Arial" w:eastAsiaTheme="majorEastAsia" w:hAnsi="Arial" w:cs="Arial"/>
          <w:sz w:val="21"/>
          <w:szCs w:val="21"/>
          <w:lang w:eastAsia="zh-CN"/>
        </w:rPr>
        <w:t xml:space="preserve"> </w:t>
      </w:r>
    </w:p>
    <w:p w14:paraId="48A4EC41" w14:textId="77777777" w:rsidR="004E40B8" w:rsidRPr="004E40B8" w:rsidRDefault="004E40B8" w:rsidP="004E40B8">
      <w:pPr>
        <w:spacing w:line="312" w:lineRule="auto"/>
        <w:rPr>
          <w:rFonts w:ascii="Arial" w:eastAsiaTheme="majorEastAsia" w:hAnsi="Arial" w:cs="Arial"/>
          <w:sz w:val="21"/>
          <w:szCs w:val="21"/>
          <w:lang w:eastAsia="zh-CN"/>
        </w:rPr>
      </w:pP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6945B795" w:rsidR="000542EA" w:rsidRPr="00045AA7" w:rsidRDefault="008B68B5" w:rsidP="00045AA7">
            <w:pPr>
              <w:rPr>
                <w:rFonts w:ascii="Arial" w:eastAsiaTheme="majorEastAsia" w:hAnsi="Arial" w:cs="Arial"/>
                <w:sz w:val="21"/>
                <w:szCs w:val="21"/>
                <w:lang w:eastAsia="zh-CN"/>
              </w:rPr>
            </w:pPr>
            <w:r>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022E82AE" w:rsidR="00C40813" w:rsidRPr="00045AA7" w:rsidRDefault="00B02357" w:rsidP="00045AA7">
            <w:pPr>
              <w:rPr>
                <w:rFonts w:ascii="Arial" w:eastAsiaTheme="majorEastAsia" w:hAnsi="Arial" w:cs="Arial"/>
                <w:sz w:val="21"/>
                <w:szCs w:val="21"/>
                <w:lang w:eastAsia="zh-CN"/>
              </w:rPr>
            </w:pPr>
            <w:r>
              <w:rPr>
                <w:rFonts w:ascii="Arial" w:eastAsiaTheme="majorEastAsia" w:cs="Arial"/>
                <w:sz w:val="21"/>
                <w:szCs w:val="21"/>
                <w:lang w:eastAsia="zh-CN"/>
              </w:rPr>
              <w:t>1.05</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2D41F4D8" w:rsidR="00C40813" w:rsidRPr="00045AA7" w:rsidRDefault="00B02357" w:rsidP="00045AA7">
            <w:pPr>
              <w:rPr>
                <w:rFonts w:ascii="Arial" w:eastAsiaTheme="majorEastAsia" w:hAnsi="Arial" w:cs="Arial"/>
                <w:sz w:val="21"/>
                <w:szCs w:val="21"/>
                <w:lang w:eastAsia="zh-CN"/>
              </w:rPr>
            </w:pPr>
            <w:r>
              <w:rPr>
                <w:rFonts w:ascii="Arial" w:eastAsiaTheme="majorEastAsia" w:hAnsi="Arial" w:cs="Arial"/>
                <w:sz w:val="21"/>
                <w:szCs w:val="21"/>
                <w:lang w:eastAsia="zh-CN"/>
              </w:rPr>
              <w:t>100</w:t>
            </w:r>
          </w:p>
        </w:tc>
      </w:tr>
      <w:tr w:rsidR="00EC096A" w:rsidRPr="00045AA7" w14:paraId="1D9D5B40" w14:textId="77777777" w:rsidTr="004E40B8">
        <w:trPr>
          <w:jc w:val="center"/>
        </w:trPr>
        <w:tc>
          <w:tcPr>
            <w:tcW w:w="4106" w:type="dxa"/>
          </w:tcPr>
          <w:p w14:paraId="7905109F" w14:textId="00FAB713" w:rsidR="00EC096A" w:rsidRDefault="00EC096A"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w:t>
            </w:r>
            <w:r>
              <w:rPr>
                <w:rFonts w:ascii="Arial" w:eastAsiaTheme="majorEastAsia" w:hAnsi="Times New Roman" w:cs="Arial"/>
                <w:noProof w:val="0"/>
                <w:sz w:val="21"/>
                <w:szCs w:val="21"/>
                <w:lang w:eastAsia="zh-CN"/>
              </w:rPr>
              <w:t>lash point(</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525B8F82" w14:textId="42BC7824" w:rsidR="00EC096A" w:rsidRPr="00045AA7" w:rsidRDefault="0053681E" w:rsidP="00045AA7">
            <w:pPr>
              <w:rPr>
                <w:rFonts w:ascii="Arial" w:eastAsiaTheme="majorEastAsia" w:hAnsi="Arial" w:cs="Arial"/>
                <w:sz w:val="21"/>
                <w:szCs w:val="21"/>
                <w:lang w:eastAsia="zh-CN"/>
              </w:rPr>
            </w:pPr>
            <w:r>
              <w:rPr>
                <w:rFonts w:ascii="Arial" w:eastAsiaTheme="majorEastAsia" w:hAnsi="Arial" w:cs="Arial"/>
                <w:sz w:val="21"/>
                <w:szCs w:val="21"/>
                <w:lang w:eastAsia="zh-CN"/>
              </w:rPr>
              <w:t>&gt;100</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04412F41" w14:textId="4E3AC0C0" w:rsidR="00DE1FDE" w:rsidRDefault="00F61270" w:rsidP="00B03125">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Coadd™ D</w:t>
      </w:r>
      <w:r w:rsidR="00B02357">
        <w:rPr>
          <w:rFonts w:ascii="Arial" w:eastAsiaTheme="majorEastAsia" w:hAnsi="Arial" w:cs="Arial"/>
          <w:b/>
          <w:sz w:val="21"/>
          <w:szCs w:val="21"/>
          <w:lang w:eastAsia="zh-CN"/>
        </w:rPr>
        <w:t>O- 8187</w:t>
      </w:r>
      <w:r w:rsidR="003C41BE">
        <w:rPr>
          <w:rFonts w:ascii="Arial" w:eastAsiaTheme="majorEastAsia" w:hAnsi="Arial" w:cs="Arial" w:hint="eastAsia"/>
          <w:b/>
          <w:sz w:val="21"/>
          <w:szCs w:val="21"/>
          <w:lang w:eastAsia="zh-CN"/>
        </w:rPr>
        <w:t xml:space="preserve"> </w:t>
      </w:r>
      <w:r w:rsidR="00B02357">
        <w:rPr>
          <w:rFonts w:ascii="Arial" w:eastAsiaTheme="majorEastAsia" w:hAnsi="Arial" w:cs="Arial"/>
          <w:sz w:val="21"/>
          <w:szCs w:val="21"/>
          <w:lang w:eastAsia="zh-CN"/>
        </w:rPr>
        <w:t>is deflocculating pigments with steric stabilization, and also containing uniform electrical charge on the surface of pigment particles. So, the double effect</w:t>
      </w:r>
      <w:r w:rsidR="00DE1FDE">
        <w:rPr>
          <w:rFonts w:ascii="Arial" w:eastAsiaTheme="majorEastAsia" w:hAnsi="Arial" w:cs="Arial"/>
          <w:sz w:val="21"/>
          <w:szCs w:val="21"/>
          <w:lang w:eastAsia="zh-CN"/>
        </w:rPr>
        <w:t>ive factors ensure to get color strength and gloss improved.</w:t>
      </w:r>
      <w:r w:rsidR="00DE1FDE">
        <w:rPr>
          <w:rFonts w:ascii="Arial" w:eastAsiaTheme="majorEastAsia" w:hAnsi="Arial" w:cs="Arial" w:hint="eastAsia"/>
          <w:sz w:val="21"/>
          <w:szCs w:val="21"/>
          <w:lang w:eastAsia="zh-CN"/>
        </w:rPr>
        <w:t xml:space="preserve"> </w:t>
      </w:r>
      <w:r w:rsidR="00DE1FDE">
        <w:rPr>
          <w:rFonts w:ascii="Arial" w:eastAsiaTheme="majorEastAsia" w:hAnsi="Arial" w:cs="Arial"/>
          <w:sz w:val="21"/>
          <w:szCs w:val="21"/>
          <w:lang w:eastAsia="zh-CN"/>
        </w:rPr>
        <w:t xml:space="preserve">It is also </w:t>
      </w:r>
      <w:r w:rsidR="00B03125">
        <w:rPr>
          <w:rFonts w:ascii="Arial" w:eastAsiaTheme="majorEastAsia" w:hAnsi="Arial" w:cs="Arial"/>
          <w:sz w:val="21"/>
          <w:szCs w:val="21"/>
          <w:lang w:eastAsia="zh-CN"/>
        </w:rPr>
        <w:t xml:space="preserve">recommended </w:t>
      </w:r>
      <w:r w:rsidR="00DE1FDE">
        <w:rPr>
          <w:rFonts w:ascii="Arial" w:eastAsiaTheme="majorEastAsia" w:hAnsi="Arial" w:cs="Arial"/>
          <w:sz w:val="21"/>
          <w:szCs w:val="21"/>
          <w:lang w:eastAsia="zh-CN"/>
        </w:rPr>
        <w:t xml:space="preserve">in transparent pigment </w:t>
      </w:r>
      <w:r w:rsidR="00B03125">
        <w:rPr>
          <w:rFonts w:ascii="Arial" w:eastAsiaTheme="majorEastAsia" w:hAnsi="Arial" w:cs="Arial"/>
          <w:sz w:val="21"/>
          <w:szCs w:val="21"/>
          <w:lang w:eastAsia="zh-CN"/>
        </w:rPr>
        <w:t xml:space="preserve">to </w:t>
      </w:r>
      <w:r w:rsidR="00DE1FDE">
        <w:rPr>
          <w:rFonts w:ascii="Arial" w:eastAsiaTheme="majorEastAsia" w:hAnsi="Arial" w:cs="Arial"/>
          <w:sz w:val="21"/>
          <w:szCs w:val="21"/>
          <w:lang w:eastAsia="zh-CN"/>
        </w:rPr>
        <w:t xml:space="preserve">get better transparency. </w:t>
      </w:r>
    </w:p>
    <w:p w14:paraId="2FD937AF" w14:textId="2757332B" w:rsidR="00DE1FDE" w:rsidRDefault="00DE1FDE" w:rsidP="00B03125">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Coadd DO-8187 can </w:t>
      </w:r>
      <w:r w:rsidR="00B03125">
        <w:rPr>
          <w:rFonts w:ascii="Arial" w:eastAsiaTheme="majorEastAsia" w:hAnsi="Arial" w:cs="Arial"/>
          <w:sz w:val="21"/>
          <w:szCs w:val="21"/>
          <w:lang w:eastAsia="zh-CN"/>
        </w:rPr>
        <w:t>use</w:t>
      </w:r>
      <w:r>
        <w:rPr>
          <w:rFonts w:ascii="Arial" w:eastAsiaTheme="majorEastAsia" w:hAnsi="Arial" w:cs="Arial"/>
          <w:sz w:val="21"/>
          <w:szCs w:val="21"/>
          <w:lang w:eastAsia="zh-CN"/>
        </w:rPr>
        <w:t>d</w:t>
      </w:r>
      <w:r w:rsidR="00B03125">
        <w:rPr>
          <w:rFonts w:ascii="Arial" w:eastAsiaTheme="majorEastAsia" w:hAnsi="Arial" w:cs="Arial"/>
          <w:sz w:val="21"/>
          <w:szCs w:val="21"/>
          <w:lang w:eastAsia="zh-CN"/>
        </w:rPr>
        <w:t xml:space="preserve"> in </w:t>
      </w:r>
      <w:r>
        <w:rPr>
          <w:rFonts w:ascii="Arial" w:eastAsiaTheme="majorEastAsia" w:hAnsi="Arial" w:cs="Arial"/>
          <w:sz w:val="21"/>
          <w:szCs w:val="21"/>
          <w:lang w:eastAsia="zh-CN"/>
        </w:rPr>
        <w:t xml:space="preserve">all </w:t>
      </w:r>
      <w:r w:rsidR="00B03125">
        <w:rPr>
          <w:rFonts w:ascii="Arial" w:eastAsiaTheme="majorEastAsia" w:hAnsi="Arial" w:cs="Arial"/>
          <w:sz w:val="21"/>
          <w:szCs w:val="21"/>
          <w:lang w:eastAsia="zh-CN"/>
        </w:rPr>
        <w:t xml:space="preserve">the </w:t>
      </w:r>
      <w:r>
        <w:rPr>
          <w:rFonts w:ascii="Arial" w:eastAsiaTheme="majorEastAsia" w:hAnsi="Arial" w:cs="Arial"/>
          <w:sz w:val="21"/>
          <w:szCs w:val="21"/>
          <w:lang w:eastAsia="zh-CN"/>
        </w:rPr>
        <w:t>pigments, suggested dosage based on the pi</w:t>
      </w:r>
      <w:r w:rsidR="008F1851">
        <w:rPr>
          <w:rFonts w:ascii="Arial" w:eastAsiaTheme="majorEastAsia" w:hAnsi="Arial" w:cs="Arial"/>
          <w:sz w:val="21"/>
          <w:szCs w:val="21"/>
          <w:lang w:eastAsia="zh-CN"/>
        </w:rPr>
        <w:t>gment</w:t>
      </w:r>
      <w:r>
        <w:rPr>
          <w:rFonts w:ascii="Arial" w:eastAsiaTheme="majorEastAsia" w:hAnsi="Arial" w:cs="Arial"/>
          <w:sz w:val="21"/>
          <w:szCs w:val="21"/>
          <w:lang w:eastAsia="zh-CN"/>
        </w:rPr>
        <w:t>s:</w:t>
      </w:r>
    </w:p>
    <w:p w14:paraId="475CAB78" w14:textId="77777777" w:rsidR="008F1851" w:rsidRDefault="008F1851" w:rsidP="00B03125">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T</w:t>
      </w:r>
      <w:r>
        <w:rPr>
          <w:rFonts w:ascii="Arial" w:eastAsiaTheme="majorEastAsia" w:hAnsi="Arial" w:cs="Arial"/>
          <w:sz w:val="21"/>
          <w:szCs w:val="21"/>
          <w:lang w:eastAsia="zh-CN"/>
        </w:rPr>
        <w:t xml:space="preserve">itanium dioxides: 1 – 5%; </w:t>
      </w:r>
    </w:p>
    <w:p w14:paraId="5EBD078E" w14:textId="77777777" w:rsidR="008F1851" w:rsidRDefault="008F1851" w:rsidP="00B03125">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Inorganic pigments: 5-10%; </w:t>
      </w:r>
    </w:p>
    <w:p w14:paraId="333D8968" w14:textId="77777777" w:rsidR="008F1851" w:rsidRDefault="008F1851" w:rsidP="00B03125">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Organic pigments: 10-30%; </w:t>
      </w:r>
    </w:p>
    <w:p w14:paraId="5752BD8E" w14:textId="14D7BB6A" w:rsidR="008F1851" w:rsidRDefault="008F1851" w:rsidP="00B03125">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Carbon blacks: 15-30%.</w:t>
      </w:r>
    </w:p>
    <w:p w14:paraId="2C758CF4" w14:textId="6C255171" w:rsidR="00BC1B14" w:rsidRDefault="008F1851" w:rsidP="008F1851">
      <w:pPr>
        <w:spacing w:line="312" w:lineRule="auto"/>
        <w:jc w:val="both"/>
        <w:rPr>
          <w:rFonts w:ascii="Arial" w:eastAsiaTheme="majorEastAsia" w:hAnsi="Arial" w:cs="Arial" w:hint="eastAsia"/>
          <w:sz w:val="21"/>
          <w:szCs w:val="21"/>
          <w:lang w:eastAsia="zh-CN"/>
        </w:rPr>
      </w:pPr>
      <w:r>
        <w:rPr>
          <w:rFonts w:ascii="Arial" w:eastAsiaTheme="majorEastAsia" w:hAnsi="Arial" w:cs="Arial"/>
          <w:sz w:val="21"/>
          <w:szCs w:val="21"/>
          <w:lang w:eastAsia="zh-CN"/>
        </w:rPr>
        <w:t>Particularly recommended for Carbon black and inorganic pigments.</w:t>
      </w:r>
    </w:p>
    <w:p w14:paraId="1A878FBE" w14:textId="77777777" w:rsidR="004E40B8" w:rsidRPr="009E57D6" w:rsidRDefault="004E40B8" w:rsidP="004E40B8">
      <w:pPr>
        <w:spacing w:line="312" w:lineRule="auto"/>
        <w:rPr>
          <w:rFonts w:ascii="Arial" w:eastAsiaTheme="majorEastAsia" w:hAnsi="Arial" w:cs="Arial"/>
          <w:bCs/>
          <w:sz w:val="21"/>
          <w:szCs w:val="21"/>
          <w:lang w:eastAsia="zh-CN"/>
        </w:rPr>
      </w:pP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2831FB2F" w14:textId="5DA23886" w:rsidR="00ED3631"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335F57FA" w14:textId="77777777" w:rsidR="004E40B8" w:rsidRPr="004E40B8" w:rsidRDefault="004E40B8" w:rsidP="004E40B8">
      <w:pPr>
        <w:spacing w:line="312" w:lineRule="auto"/>
        <w:rPr>
          <w:rFonts w:ascii="Arial" w:eastAsiaTheme="minorEastAsia" w:hAnsi="Arial" w:cs="Arial"/>
          <w:sz w:val="21"/>
          <w:szCs w:val="22"/>
          <w:lang w:eastAsia="zh-CN"/>
        </w:rPr>
      </w:pP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4E5B1987"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lastRenderedPageBreak/>
        <w:t xml:space="preserve">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w:t>
      </w:r>
      <w:proofErr w:type="spellStart"/>
      <w:r w:rsidRPr="001E2A07">
        <w:rPr>
          <w:rFonts w:ascii="Arial" w:eastAsia="宋体" w:hAnsi="Arial" w:cs="Arial"/>
          <w:sz w:val="21"/>
          <w:szCs w:val="22"/>
          <w:lang w:eastAsia="zh-CN"/>
        </w:rPr>
        <w:t>know</w:t>
      </w:r>
      <w:proofErr w:type="spellEnd"/>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3BDA" w14:textId="77777777" w:rsidR="00DA116D" w:rsidRDefault="00DA116D" w:rsidP="00D67962">
      <w:r>
        <w:separator/>
      </w:r>
    </w:p>
  </w:endnote>
  <w:endnote w:type="continuationSeparator" w:id="0">
    <w:p w14:paraId="54BA6741" w14:textId="77777777" w:rsidR="00DA116D" w:rsidRDefault="00DA116D"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332C" w14:textId="77777777" w:rsidR="00DA116D" w:rsidRDefault="00DA116D" w:rsidP="00D67962">
      <w:r>
        <w:separator/>
      </w:r>
    </w:p>
  </w:footnote>
  <w:footnote w:type="continuationSeparator" w:id="0">
    <w:p w14:paraId="3C3FD500" w14:textId="77777777" w:rsidR="00DA116D" w:rsidRDefault="00DA116D"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30CA"/>
    <w:rsid w:val="00085F2B"/>
    <w:rsid w:val="000872F4"/>
    <w:rsid w:val="00094A57"/>
    <w:rsid w:val="000A4C54"/>
    <w:rsid w:val="000E0A01"/>
    <w:rsid w:val="000E4765"/>
    <w:rsid w:val="00101AF7"/>
    <w:rsid w:val="00105DE9"/>
    <w:rsid w:val="00122A34"/>
    <w:rsid w:val="00127223"/>
    <w:rsid w:val="001609A4"/>
    <w:rsid w:val="00160D17"/>
    <w:rsid w:val="00182722"/>
    <w:rsid w:val="001A02D0"/>
    <w:rsid w:val="001B6C7F"/>
    <w:rsid w:val="001C441C"/>
    <w:rsid w:val="001C7285"/>
    <w:rsid w:val="001D3213"/>
    <w:rsid w:val="001D3FAC"/>
    <w:rsid w:val="0020482B"/>
    <w:rsid w:val="002107AB"/>
    <w:rsid w:val="0021101E"/>
    <w:rsid w:val="0021371F"/>
    <w:rsid w:val="002176ED"/>
    <w:rsid w:val="00221A70"/>
    <w:rsid w:val="002264A7"/>
    <w:rsid w:val="00231BB0"/>
    <w:rsid w:val="0025500F"/>
    <w:rsid w:val="00270BA7"/>
    <w:rsid w:val="00271FDF"/>
    <w:rsid w:val="00276A9A"/>
    <w:rsid w:val="00276C4F"/>
    <w:rsid w:val="002A5CCC"/>
    <w:rsid w:val="002B6F13"/>
    <w:rsid w:val="002C6284"/>
    <w:rsid w:val="002D676D"/>
    <w:rsid w:val="002F4ABF"/>
    <w:rsid w:val="00300D00"/>
    <w:rsid w:val="0030597C"/>
    <w:rsid w:val="00333B25"/>
    <w:rsid w:val="003359F7"/>
    <w:rsid w:val="00373A3F"/>
    <w:rsid w:val="0037766C"/>
    <w:rsid w:val="00382D03"/>
    <w:rsid w:val="00384DCF"/>
    <w:rsid w:val="00385CE2"/>
    <w:rsid w:val="003922B1"/>
    <w:rsid w:val="003A16D0"/>
    <w:rsid w:val="003B267D"/>
    <w:rsid w:val="003C2ED6"/>
    <w:rsid w:val="003C41BE"/>
    <w:rsid w:val="003C457C"/>
    <w:rsid w:val="003C59D2"/>
    <w:rsid w:val="003D31C6"/>
    <w:rsid w:val="0040255A"/>
    <w:rsid w:val="00412FAE"/>
    <w:rsid w:val="00417575"/>
    <w:rsid w:val="00424323"/>
    <w:rsid w:val="004369D4"/>
    <w:rsid w:val="00436B43"/>
    <w:rsid w:val="0044524A"/>
    <w:rsid w:val="00454E3A"/>
    <w:rsid w:val="00456A87"/>
    <w:rsid w:val="00457A83"/>
    <w:rsid w:val="004847AE"/>
    <w:rsid w:val="00494163"/>
    <w:rsid w:val="004960DB"/>
    <w:rsid w:val="004977A9"/>
    <w:rsid w:val="004A1610"/>
    <w:rsid w:val="004B4D7A"/>
    <w:rsid w:val="004D2009"/>
    <w:rsid w:val="004E14DC"/>
    <w:rsid w:val="004E40B8"/>
    <w:rsid w:val="004F18B7"/>
    <w:rsid w:val="004F3127"/>
    <w:rsid w:val="00511752"/>
    <w:rsid w:val="0053681E"/>
    <w:rsid w:val="005556D2"/>
    <w:rsid w:val="00576426"/>
    <w:rsid w:val="00594ECE"/>
    <w:rsid w:val="005B567B"/>
    <w:rsid w:val="005C288F"/>
    <w:rsid w:val="005C2B6F"/>
    <w:rsid w:val="005D1362"/>
    <w:rsid w:val="00610704"/>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C79A1"/>
    <w:rsid w:val="007E58EA"/>
    <w:rsid w:val="007F381B"/>
    <w:rsid w:val="00806967"/>
    <w:rsid w:val="00810332"/>
    <w:rsid w:val="008135B7"/>
    <w:rsid w:val="0082166E"/>
    <w:rsid w:val="00823B3F"/>
    <w:rsid w:val="0084354B"/>
    <w:rsid w:val="00852B13"/>
    <w:rsid w:val="00874152"/>
    <w:rsid w:val="008A39BD"/>
    <w:rsid w:val="008A6F3E"/>
    <w:rsid w:val="008B043F"/>
    <w:rsid w:val="008B68B5"/>
    <w:rsid w:val="008C4875"/>
    <w:rsid w:val="008D7501"/>
    <w:rsid w:val="008E0278"/>
    <w:rsid w:val="008E4C47"/>
    <w:rsid w:val="008F1851"/>
    <w:rsid w:val="008F3A20"/>
    <w:rsid w:val="00902362"/>
    <w:rsid w:val="00912B8E"/>
    <w:rsid w:val="0091364B"/>
    <w:rsid w:val="0092000E"/>
    <w:rsid w:val="009328E0"/>
    <w:rsid w:val="00936D82"/>
    <w:rsid w:val="00940C44"/>
    <w:rsid w:val="009551B8"/>
    <w:rsid w:val="00957A39"/>
    <w:rsid w:val="00972DB9"/>
    <w:rsid w:val="009801A1"/>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773AA"/>
    <w:rsid w:val="00A7762C"/>
    <w:rsid w:val="00A83704"/>
    <w:rsid w:val="00A910B4"/>
    <w:rsid w:val="00A950A0"/>
    <w:rsid w:val="00AB53AB"/>
    <w:rsid w:val="00AB6C59"/>
    <w:rsid w:val="00AC604B"/>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723F7"/>
    <w:rsid w:val="00BA043D"/>
    <w:rsid w:val="00BA0C54"/>
    <w:rsid w:val="00BA24A0"/>
    <w:rsid w:val="00BB3745"/>
    <w:rsid w:val="00BB42AE"/>
    <w:rsid w:val="00BB686D"/>
    <w:rsid w:val="00BC0650"/>
    <w:rsid w:val="00BC1B14"/>
    <w:rsid w:val="00BE1693"/>
    <w:rsid w:val="00BF3824"/>
    <w:rsid w:val="00BF3C40"/>
    <w:rsid w:val="00C10177"/>
    <w:rsid w:val="00C17EE0"/>
    <w:rsid w:val="00C40813"/>
    <w:rsid w:val="00C471E6"/>
    <w:rsid w:val="00C60DA6"/>
    <w:rsid w:val="00C64E0F"/>
    <w:rsid w:val="00C73441"/>
    <w:rsid w:val="00C96952"/>
    <w:rsid w:val="00C97E03"/>
    <w:rsid w:val="00CA64D5"/>
    <w:rsid w:val="00CB3B7B"/>
    <w:rsid w:val="00CD02C9"/>
    <w:rsid w:val="00CF6E4E"/>
    <w:rsid w:val="00D063DF"/>
    <w:rsid w:val="00D146AE"/>
    <w:rsid w:val="00D245A9"/>
    <w:rsid w:val="00D27E27"/>
    <w:rsid w:val="00D43830"/>
    <w:rsid w:val="00D56D44"/>
    <w:rsid w:val="00D67962"/>
    <w:rsid w:val="00D869E0"/>
    <w:rsid w:val="00DA116D"/>
    <w:rsid w:val="00DB0381"/>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F34352"/>
    <w:rsid w:val="00F5026E"/>
    <w:rsid w:val="00F56C21"/>
    <w:rsid w:val="00F61270"/>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3</cp:revision>
  <cp:lastPrinted>2022-06-27T05:07:00Z</cp:lastPrinted>
  <dcterms:created xsi:type="dcterms:W3CDTF">2022-08-03T11:37:00Z</dcterms:created>
  <dcterms:modified xsi:type="dcterms:W3CDTF">2022-08-03T11:58:00Z</dcterms:modified>
</cp:coreProperties>
</file>