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0C3A50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roofErr w:type="gramEnd"/>
          </w:p>
        </w:tc>
        <w:tc>
          <w:tcPr>
            <w:tcW w:w="5529" w:type="dxa"/>
          </w:tcPr>
          <w:p w14:paraId="0C36708B" w14:textId="1CE10CBD"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w:t>
            </w:r>
            <w:r w:rsidR="009F231D">
              <w:rPr>
                <w:rFonts w:ascii="Arial" w:hAnsi="Arial" w:cs="Arial"/>
                <w:lang w:eastAsia="zh-CN"/>
              </w:rPr>
              <w:t>U-6</w:t>
            </w:r>
            <w:r w:rsidR="003343BD">
              <w:rPr>
                <w:rFonts w:ascii="Arial" w:hAnsi="Arial" w:cs="Arial"/>
                <w:lang w:eastAsia="zh-CN"/>
              </w:rPr>
              <w:t>920</w:t>
            </w:r>
          </w:p>
        </w:tc>
      </w:tr>
      <w:tr w:rsidR="00777F65" w:rsidRPr="00D42BBB" w14:paraId="66A89F7B" w14:textId="77777777" w:rsidTr="00925901">
        <w:tc>
          <w:tcPr>
            <w:tcW w:w="3913" w:type="dxa"/>
          </w:tcPr>
          <w:p w14:paraId="464B6EFA" w14:textId="7777777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Pr="00D42BBB">
              <w:rPr>
                <w:rFonts w:ascii="Arial" w:hAnsi="Arial" w:cs="Arial"/>
                <w:b/>
                <w:spacing w:val="54"/>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78EF9053" w:rsidR="00777F65" w:rsidRPr="00D42BBB" w:rsidRDefault="009F231D" w:rsidP="00AD3135">
            <w:pPr>
              <w:tabs>
                <w:tab w:val="left" w:pos="3245"/>
              </w:tabs>
              <w:spacing w:beforeLines="20" w:before="48" w:afterLines="20" w:after="48" w:line="276" w:lineRule="auto"/>
              <w:rPr>
                <w:rFonts w:ascii="Arial" w:hAnsi="Arial" w:cs="Arial"/>
                <w:lang w:eastAsia="zh-CN"/>
              </w:rPr>
            </w:pPr>
            <w:r>
              <w:rPr>
                <w:rFonts w:ascii="Arial" w:hAnsi="Arial" w:cs="Arial"/>
                <w:lang w:eastAsia="zh-CN"/>
              </w:rPr>
              <w:t xml:space="preserve">Rheology </w:t>
            </w:r>
            <w:r w:rsidR="00E6775F">
              <w:rPr>
                <w:rFonts w:ascii="Arial" w:hAnsi="Arial" w:cs="Arial"/>
                <w:lang w:eastAsia="zh-CN"/>
              </w:rPr>
              <w:t>M</w:t>
            </w:r>
            <w:r>
              <w:rPr>
                <w:rFonts w:ascii="Arial" w:hAnsi="Arial" w:cs="Arial"/>
                <w:lang w:eastAsia="zh-CN"/>
              </w:rPr>
              <w:t>odifier</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D42BBB">
              <w:rPr>
                <w:rFonts w:cs="Arial"/>
                <w:sz w:val="22"/>
                <w:szCs w:val="22"/>
              </w:rPr>
              <w:t>Poly</w:t>
            </w:r>
            <w:r w:rsidRPr="00D42BBB">
              <w:rPr>
                <w:rFonts w:eastAsiaTheme="minorEastAsia" w:cs="Arial"/>
                <w:sz w:val="22"/>
                <w:szCs w:val="22"/>
                <w:lang w:eastAsia="zh-CN"/>
              </w:rPr>
              <w:t>will</w:t>
            </w:r>
            <w:proofErr w:type="spellEnd"/>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10659560" w:rsidR="00E6471C" w:rsidRPr="00D42BBB" w:rsidRDefault="00C355CF" w:rsidP="00D42BBB">
                  <w:pPr>
                    <w:tabs>
                      <w:tab w:val="left" w:pos="3245"/>
                    </w:tabs>
                    <w:spacing w:beforeLines="20" w:before="48" w:afterLines="20" w:after="48" w:line="276" w:lineRule="auto"/>
                    <w:rPr>
                      <w:rFonts w:ascii="Arial" w:hAnsi="Arial" w:cs="Arial"/>
                      <w:lang w:eastAsia="zh-CN"/>
                    </w:rPr>
                  </w:pPr>
                  <w:r>
                    <w:rPr>
                      <w:rFonts w:ascii="Arial" w:hAnsi="Arial" w:cs="Arial" w:hint="eastAsia"/>
                      <w:lang w:eastAsia="zh-CN"/>
                    </w:rPr>
                    <w:t>L</w:t>
                  </w:r>
                  <w:r w:rsidR="009F231D">
                    <w:rPr>
                      <w:rFonts w:ascii="Arial" w:hAnsi="Arial" w:cs="Arial"/>
                      <w:lang w:eastAsia="zh-CN"/>
                    </w:rPr>
                    <w:t>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Colour</w:t>
                  </w:r>
                  <w:proofErr w:type="spellEnd"/>
                </w:p>
              </w:tc>
              <w:tc>
                <w:tcPr>
                  <w:tcW w:w="5068" w:type="dxa"/>
                </w:tcPr>
                <w:p w14:paraId="38933E7A" w14:textId="429D2BB5" w:rsidR="00E6471C" w:rsidRPr="00277ED9" w:rsidRDefault="00C355CF"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hint="eastAsia"/>
                      <w:sz w:val="22"/>
                      <w:szCs w:val="22"/>
                      <w:lang w:eastAsia="zh-CN"/>
                    </w:rPr>
                    <w:t>Transparent to light milky</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Odour</w:t>
                  </w:r>
                  <w:proofErr w:type="spellEnd"/>
                </w:p>
              </w:tc>
              <w:tc>
                <w:tcPr>
                  <w:tcW w:w="5068" w:type="dxa"/>
                </w:tcPr>
                <w:p w14:paraId="10C55FE5" w14:textId="18212A64" w:rsidR="00E6471C" w:rsidRPr="00A6621B" w:rsidRDefault="00A6621B" w:rsidP="00D42BBB">
                  <w:pPr>
                    <w:spacing w:beforeLines="20" w:before="48" w:after="20" w:line="276" w:lineRule="auto"/>
                    <w:ind w:leftChars="-5" w:hangingChars="5" w:hanging="11"/>
                    <w:rPr>
                      <w:rFonts w:ascii="Arial" w:hAnsi="Arial" w:cs="Arial"/>
                      <w:lang w:eastAsia="zh-CN"/>
                    </w:rPr>
                  </w:pPr>
                  <w:r w:rsidRPr="00A6621B">
                    <w:rPr>
                      <w:rFonts w:ascii="Arial" w:hAnsi="Arial" w:cs="Arial"/>
                    </w:rPr>
                    <w:t>Mild</w:t>
                  </w:r>
                </w:p>
              </w:tc>
            </w:tr>
            <w:tr w:rsidR="00E6471C" w:rsidRPr="00D42BBB" w14:paraId="4FE9DEFD" w14:textId="77777777" w:rsidTr="00D42BBB">
              <w:tc>
                <w:tcPr>
                  <w:tcW w:w="3658" w:type="dxa"/>
                </w:tcPr>
                <w:p w14:paraId="3AFE64FF" w14:textId="0452D451"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solubility </w:t>
                  </w:r>
                </w:p>
              </w:tc>
              <w:tc>
                <w:tcPr>
                  <w:tcW w:w="5068" w:type="dxa"/>
                </w:tcPr>
                <w:p w14:paraId="4C756D2B" w14:textId="7AEB47F6" w:rsidR="00E6471C" w:rsidRPr="00D42BBB" w:rsidRDefault="008118B0" w:rsidP="000D41CC">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S</w:t>
                  </w:r>
                  <w:r w:rsidR="009F231D">
                    <w:rPr>
                      <w:rFonts w:ascii="Arial" w:hAnsi="Arial" w:cs="Arial"/>
                      <w:position w:val="2"/>
                      <w:lang w:eastAsia="zh-CN"/>
                    </w:rPr>
                    <w:t>oluble</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Primary routes of entry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171335E3" w14:textId="1806D659" w:rsidR="00284C8C" w:rsidRPr="00A6621B" w:rsidRDefault="00AD3135" w:rsidP="00D42BBB">
            <w:pPr>
              <w:spacing w:beforeLines="20" w:before="48" w:afterLines="20" w:after="48" w:line="276" w:lineRule="auto"/>
              <w:rPr>
                <w:rFonts w:ascii="Arial" w:hAnsi="Arial" w:cs="Arial"/>
                <w:color w:val="FF0000"/>
                <w:lang w:eastAsia="zh-CN"/>
              </w:rPr>
            </w:pPr>
            <w:r w:rsidRPr="000A26A1">
              <w:rPr>
                <w:rFonts w:ascii="Arial" w:hAnsi="Arial" w:cs="Arial"/>
                <w:lang w:eastAsia="zh-CN"/>
              </w:rPr>
              <w:t xml:space="preserve">Solution of </w:t>
            </w:r>
            <w:r w:rsidR="00332778">
              <w:rPr>
                <w:rFonts w:ascii="Arial" w:hAnsi="Arial" w:cs="Arial"/>
                <w:lang w:eastAsia="zh-CN"/>
              </w:rPr>
              <w:t>p</w:t>
            </w:r>
            <w:r w:rsidR="000D41CC">
              <w:rPr>
                <w:rFonts w:ascii="Arial" w:hAnsi="Arial" w:cs="Arial"/>
                <w:lang w:eastAsia="zh-CN"/>
              </w:rPr>
              <w:t>oly</w:t>
            </w:r>
            <w:r w:rsidR="007C3928">
              <w:rPr>
                <w:rFonts w:ascii="Arial" w:hAnsi="Arial" w:cs="Arial" w:hint="eastAsia"/>
                <w:lang w:eastAsia="zh-CN"/>
              </w:rPr>
              <w:t>urethane polymer</w:t>
            </w:r>
          </w:p>
        </w:tc>
      </w:tr>
      <w:tr w:rsidR="00BE4930" w:rsidRPr="00D42BBB"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4248"/>
              <w:gridCol w:w="2126"/>
              <w:gridCol w:w="2338"/>
            </w:tblGrid>
            <w:tr w:rsidR="00AD3135" w:rsidRPr="00D42BBB" w14:paraId="722D5CBB" w14:textId="77777777" w:rsidTr="00332778">
              <w:tc>
                <w:tcPr>
                  <w:tcW w:w="4248" w:type="dxa"/>
                </w:tcPr>
                <w:p w14:paraId="05548C0B" w14:textId="77777777" w:rsidR="00AD3135" w:rsidRPr="00D42BBB" w:rsidRDefault="00AD3135" w:rsidP="00AD3135">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2126" w:type="dxa"/>
                </w:tcPr>
                <w:p w14:paraId="178D2F68"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338" w:type="dxa"/>
                </w:tcPr>
                <w:p w14:paraId="1E605F1B"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0D41CC" w:rsidRPr="005D1F64" w14:paraId="64A22E71" w14:textId="77777777" w:rsidTr="00332778">
              <w:tc>
                <w:tcPr>
                  <w:tcW w:w="4248" w:type="dxa"/>
                </w:tcPr>
                <w:p w14:paraId="514B6E8A" w14:textId="501145B9" w:rsidR="000D41CC" w:rsidRPr="000D41CC" w:rsidRDefault="007C3928" w:rsidP="000D41CC">
                  <w:pPr>
                    <w:spacing w:beforeLines="20" w:before="48" w:afterLines="20" w:after="48" w:line="276" w:lineRule="auto"/>
                    <w:rPr>
                      <w:rFonts w:ascii="Arial" w:hAnsi="Arial" w:cs="Arial"/>
                      <w:bCs/>
                      <w:color w:val="FF0000"/>
                      <w:lang w:eastAsia="zh-CN"/>
                    </w:rPr>
                  </w:pPr>
                  <w:r w:rsidRPr="007C3928">
                    <w:rPr>
                      <w:rFonts w:ascii="Arial" w:hAnsi="Arial" w:cs="Arial"/>
                    </w:rPr>
                    <w:t xml:space="preserve">Diethylene Glycol </w:t>
                  </w:r>
                  <w:proofErr w:type="spellStart"/>
                  <w:r w:rsidRPr="007C3928">
                    <w:rPr>
                      <w:rFonts w:ascii="Arial" w:hAnsi="Arial" w:cs="Arial"/>
                    </w:rPr>
                    <w:t>Monobutyl</w:t>
                  </w:r>
                  <w:proofErr w:type="spellEnd"/>
                  <w:r w:rsidRPr="007C3928">
                    <w:rPr>
                      <w:rFonts w:ascii="Arial" w:hAnsi="Arial" w:cs="Arial"/>
                    </w:rPr>
                    <w:t xml:space="preserve"> Ether</w:t>
                  </w:r>
                </w:p>
              </w:tc>
              <w:tc>
                <w:tcPr>
                  <w:tcW w:w="2126" w:type="dxa"/>
                </w:tcPr>
                <w:p w14:paraId="55DC80AB" w14:textId="161C5A66" w:rsidR="000D41CC" w:rsidRPr="000D41CC" w:rsidRDefault="000D41CC" w:rsidP="000D41CC">
                  <w:pPr>
                    <w:spacing w:beforeLines="20" w:before="48" w:afterLines="20" w:after="48" w:line="276" w:lineRule="auto"/>
                    <w:jc w:val="center"/>
                    <w:rPr>
                      <w:rFonts w:ascii="Arial" w:hAnsi="Arial" w:cs="Arial"/>
                      <w:bCs/>
                      <w:color w:val="FF0000"/>
                      <w:lang w:eastAsia="zh-CN"/>
                    </w:rPr>
                  </w:pPr>
                  <w:r w:rsidRPr="000D41CC">
                    <w:rPr>
                      <w:rFonts w:ascii="Arial" w:hAnsi="Arial" w:cs="Arial"/>
                    </w:rPr>
                    <w:t xml:space="preserve"> </w:t>
                  </w:r>
                  <w:r w:rsidR="007C3928">
                    <w:rPr>
                      <w:rFonts w:ascii="Arial" w:hAnsi="Arial" w:cs="Arial" w:hint="eastAsia"/>
                      <w:lang w:eastAsia="zh-CN"/>
                    </w:rPr>
                    <w:t>112-34-5</w:t>
                  </w:r>
                </w:p>
              </w:tc>
              <w:tc>
                <w:tcPr>
                  <w:tcW w:w="2338" w:type="dxa"/>
                </w:tcPr>
                <w:p w14:paraId="0741067A" w14:textId="04B2D3C3" w:rsidR="000D41CC" w:rsidRPr="00C355CF" w:rsidRDefault="007C3928" w:rsidP="000D41CC">
                  <w:pPr>
                    <w:spacing w:beforeLines="20" w:before="48" w:afterLines="20" w:after="48" w:line="276" w:lineRule="auto"/>
                    <w:jc w:val="center"/>
                    <w:rPr>
                      <w:rFonts w:ascii="Arial" w:hAnsi="Arial" w:cs="Arial"/>
                      <w:bCs/>
                      <w:lang w:eastAsia="zh-CN"/>
                    </w:rPr>
                  </w:pPr>
                  <w:r>
                    <w:rPr>
                      <w:rFonts w:ascii="Arial" w:hAnsi="Arial" w:cs="Arial" w:hint="eastAsia"/>
                      <w:bCs/>
                      <w:lang w:eastAsia="zh-CN"/>
                    </w:rPr>
                    <w:t>5</w:t>
                  </w:r>
                  <w:r w:rsidR="00C355CF" w:rsidRPr="00C355CF">
                    <w:rPr>
                      <w:rFonts w:ascii="Arial" w:hAnsi="Arial" w:cs="Arial" w:hint="eastAsia"/>
                      <w:bCs/>
                      <w:lang w:eastAsia="zh-CN"/>
                    </w:rPr>
                    <w:t>-</w:t>
                  </w:r>
                  <w:r>
                    <w:rPr>
                      <w:rFonts w:ascii="Arial" w:hAnsi="Arial" w:cs="Arial" w:hint="eastAsia"/>
                      <w:bCs/>
                      <w:lang w:eastAsia="zh-CN"/>
                    </w:rPr>
                    <w:t>15</w:t>
                  </w:r>
                </w:p>
              </w:tc>
            </w:tr>
            <w:tr w:rsidR="008118B0" w:rsidRPr="005D1F64" w14:paraId="351DCEF4" w14:textId="77777777" w:rsidTr="00332778">
              <w:tc>
                <w:tcPr>
                  <w:tcW w:w="4248" w:type="dxa"/>
                </w:tcPr>
                <w:p w14:paraId="12275C76" w14:textId="5E90AC2C" w:rsidR="008118B0" w:rsidRDefault="008118B0" w:rsidP="000D41CC">
                  <w:pPr>
                    <w:spacing w:beforeLines="20" w:before="48" w:afterLines="20" w:after="48" w:line="276" w:lineRule="auto"/>
                    <w:rPr>
                      <w:rFonts w:ascii="Arial" w:hAnsi="Arial" w:cs="Arial"/>
                      <w:lang w:eastAsia="zh-CN"/>
                    </w:rPr>
                  </w:pPr>
                  <w:r>
                    <w:rPr>
                      <w:rFonts w:ascii="Arial" w:hAnsi="Arial" w:cs="Arial" w:hint="eastAsia"/>
                      <w:lang w:eastAsia="zh-CN"/>
                    </w:rPr>
                    <w:t>W</w:t>
                  </w:r>
                  <w:r>
                    <w:rPr>
                      <w:rFonts w:ascii="Arial" w:hAnsi="Arial" w:cs="Arial"/>
                      <w:lang w:eastAsia="zh-CN"/>
                    </w:rPr>
                    <w:t>ater</w:t>
                  </w:r>
                </w:p>
              </w:tc>
              <w:tc>
                <w:tcPr>
                  <w:tcW w:w="2126" w:type="dxa"/>
                </w:tcPr>
                <w:p w14:paraId="0B12CDAC" w14:textId="6F29EF65" w:rsidR="008118B0" w:rsidRPr="000D41CC" w:rsidRDefault="008118B0" w:rsidP="000D41CC">
                  <w:pPr>
                    <w:spacing w:beforeLines="20" w:before="48" w:afterLines="20" w:after="48" w:line="276" w:lineRule="auto"/>
                    <w:jc w:val="center"/>
                    <w:rPr>
                      <w:rFonts w:ascii="Arial" w:hAnsi="Arial" w:cs="Arial"/>
                    </w:rPr>
                  </w:pPr>
                  <w:r>
                    <w:rPr>
                      <w:rFonts w:ascii="Arial" w:hAnsi="Arial" w:cs="Arial"/>
                      <w:lang w:eastAsia="zh-CN"/>
                    </w:rPr>
                    <w:t>7732-18-5</w:t>
                  </w:r>
                </w:p>
              </w:tc>
              <w:tc>
                <w:tcPr>
                  <w:tcW w:w="2338" w:type="dxa"/>
                </w:tcPr>
                <w:p w14:paraId="6B68F8CD" w14:textId="1BB33153" w:rsidR="008118B0" w:rsidRPr="00C355CF" w:rsidRDefault="00C355CF" w:rsidP="000D41CC">
                  <w:pPr>
                    <w:spacing w:beforeLines="20" w:before="48" w:afterLines="20" w:after="48" w:line="276" w:lineRule="auto"/>
                    <w:jc w:val="center"/>
                    <w:rPr>
                      <w:rFonts w:ascii="Arial" w:hAnsi="Arial" w:cs="Arial"/>
                      <w:bCs/>
                      <w:lang w:eastAsia="zh-CN"/>
                    </w:rPr>
                  </w:pPr>
                  <w:r w:rsidRPr="00C355CF">
                    <w:rPr>
                      <w:rFonts w:ascii="Arial" w:hAnsi="Arial" w:cs="Arial" w:hint="eastAsia"/>
                      <w:bCs/>
                      <w:lang w:eastAsia="zh-CN"/>
                    </w:rPr>
                    <w:t>60-70</w:t>
                  </w:r>
                </w:p>
              </w:tc>
            </w:tr>
          </w:tbl>
          <w:p w14:paraId="46F3C028" w14:textId="166E3416" w:rsidR="00BE4930" w:rsidRDefault="00BE4930" w:rsidP="00D42BBB">
            <w:pPr>
              <w:spacing w:beforeLines="20" w:before="48" w:afterLines="20" w:after="48" w:line="276" w:lineRule="auto"/>
              <w:rPr>
                <w:rFonts w:ascii="Arial" w:hAnsi="Arial" w:cs="Arial"/>
                <w:lang w:eastAsia="zh-CN"/>
              </w:rPr>
            </w:pPr>
          </w:p>
          <w:p w14:paraId="4E81E21B" w14:textId="57712DA9" w:rsidR="00BE4930" w:rsidRPr="00D42BBB" w:rsidRDefault="00BE4930"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620BF78A" w:rsidR="001E65F1" w:rsidRPr="00D42BBB" w:rsidRDefault="001E65F1"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Flush eye(s) for 15 minutes or more; if irritation persists, consult a physician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36D1E69C"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with soap and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43CF37DB" w14:textId="29FC20B4" w:rsidR="001E65F1" w:rsidRPr="00D42BB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D42BBB">
                    <w:rPr>
                      <w:rFonts w:cs="Arial"/>
                      <w:sz w:val="22"/>
                      <w:szCs w:val="22"/>
                    </w:rPr>
                    <w:t xml:space="preserve">Do not induce vomiting. </w:t>
                  </w:r>
                  <w:r w:rsidR="00B74A74">
                    <w:rPr>
                      <w:rFonts w:cs="Arial"/>
                      <w:sz w:val="22"/>
                      <w:szCs w:val="22"/>
                    </w:rPr>
                    <w:t xml:space="preserve">Drink 1 or 2 glasses of water. Never give anything by mouth to unconscious person. </w:t>
                  </w:r>
                  <w:r w:rsidRPr="00D42BBB">
                    <w:rPr>
                      <w:rFonts w:cs="Arial"/>
                      <w:sz w:val="22"/>
                      <w:szCs w:val="22"/>
                    </w:rPr>
                    <w:t>Seek medical advice</w:t>
                  </w:r>
                </w:p>
                <w:p w14:paraId="7C71EA33" w14:textId="6A546C64" w:rsidR="001E65F1" w:rsidRPr="00D42BB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141ED12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Ensure supply of fresh air. 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27B64403"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Pr="00D42BBB">
                    <w:rPr>
                      <w:rFonts w:ascii="Arial" w:hAnsi="Arial" w:cs="Arial"/>
                    </w:rPr>
                    <w:t>y</w:t>
                  </w:r>
                </w:p>
              </w:tc>
            </w:tr>
            <w:tr w:rsidR="001E65F1" w:rsidRPr="00D42BBB" w14:paraId="4B8E660A" w14:textId="77777777" w:rsidTr="008B66C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D42BB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1A3E3257" w:rsidR="007A4C18" w:rsidRPr="00D42BBB" w:rsidRDefault="008C592D" w:rsidP="00D42BBB">
            <w:pPr>
              <w:spacing w:beforeLines="20" w:before="48" w:afterLines="20" w:after="48" w:line="276" w:lineRule="auto"/>
              <w:ind w:right="267"/>
              <w:rPr>
                <w:rFonts w:ascii="Arial" w:hAnsi="Arial" w:cs="Arial"/>
                <w:sz w:val="21"/>
                <w:lang w:eastAsia="zh-CN"/>
              </w:rPr>
            </w:pPr>
            <w:r w:rsidRPr="00D42BBB">
              <w:rPr>
                <w:rFonts w:ascii="Arial" w:hAnsi="Arial" w:cs="Arial"/>
              </w:rPr>
              <w:t>In the event of fire</w:t>
            </w:r>
            <w:r w:rsidR="00B74A74">
              <w:rPr>
                <w:rFonts w:ascii="Arial" w:hAnsi="Arial" w:cs="Arial"/>
              </w:rPr>
              <w:t>,</w:t>
            </w:r>
            <w:r w:rsidRPr="00D42BBB">
              <w:rPr>
                <w:rFonts w:ascii="Arial" w:hAnsi="Arial" w:cs="Arial"/>
              </w:rPr>
              <w:t xml:space="preserve"> the following can be released: - Carbon </w:t>
            </w:r>
            <w:r w:rsidR="00B74A74">
              <w:rPr>
                <w:rFonts w:ascii="Arial" w:hAnsi="Arial" w:cs="Arial"/>
              </w:rPr>
              <w:t>oxides.</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lastRenderedPageBreak/>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1FA2CD9" w:rsidR="0091097A" w:rsidRPr="001F6F6E" w:rsidRDefault="0091097A" w:rsidP="00D42BBB">
            <w:pPr>
              <w:pStyle w:val="31"/>
              <w:spacing w:before="20" w:after="20" w:line="276" w:lineRule="auto"/>
              <w:ind w:left="0"/>
              <w:rPr>
                <w:rFonts w:eastAsiaTheme="minorEastAsia" w:cs="Arial"/>
                <w:b w:val="0"/>
                <w:bCs w:val="0"/>
                <w:sz w:val="22"/>
                <w:szCs w:val="21"/>
                <w:lang w:eastAsia="zh-CN"/>
              </w:rPr>
            </w:pPr>
            <w:r w:rsidRPr="001F6F6E">
              <w:rPr>
                <w:rFonts w:cs="Arial"/>
                <w:b w:val="0"/>
                <w:sz w:val="22"/>
                <w:szCs w:val="21"/>
              </w:rPr>
              <w:t>Keep container tightly closed.  Do not breathe vapors, mist or</w:t>
            </w:r>
            <w:r w:rsidRPr="001F6F6E">
              <w:rPr>
                <w:rFonts w:cs="Arial"/>
                <w:b w:val="0"/>
                <w:spacing w:val="-16"/>
                <w:sz w:val="22"/>
                <w:szCs w:val="21"/>
              </w:rPr>
              <w:t xml:space="preserve"> </w:t>
            </w:r>
            <w:r w:rsidRPr="001F6F6E">
              <w:rPr>
                <w:rFonts w:cs="Arial"/>
                <w:b w:val="0"/>
                <w:sz w:val="22"/>
                <w:szCs w:val="21"/>
              </w:rPr>
              <w:t>gas.</w:t>
            </w:r>
            <w:r w:rsidRPr="001F6F6E">
              <w:rPr>
                <w:rFonts w:eastAsiaTheme="minorEastAsia" w:cs="Arial"/>
                <w:b w:val="0"/>
                <w:sz w:val="22"/>
                <w:szCs w:val="21"/>
                <w:lang w:eastAsia="zh-CN"/>
              </w:rPr>
              <w:t xml:space="preserve"> </w:t>
            </w:r>
            <w:r w:rsidRPr="001F6F6E">
              <w:rPr>
                <w:rFonts w:cs="Arial"/>
                <w:b w:val="0"/>
                <w:sz w:val="22"/>
                <w:szCs w:val="21"/>
              </w:rPr>
              <w:t xml:space="preserve">Avoid contact with eyes, skin and clothing. Wash thoroughly after handling. </w:t>
            </w:r>
          </w:p>
        </w:tc>
      </w:tr>
      <w:tr w:rsidR="0091097A" w:rsidRPr="008118B0" w14:paraId="789081D4" w14:textId="77777777" w:rsidTr="007A4C18">
        <w:tc>
          <w:tcPr>
            <w:tcW w:w="2929" w:type="dxa"/>
          </w:tcPr>
          <w:p w14:paraId="544358F9" w14:textId="77777777" w:rsidR="0091097A" w:rsidRPr="008118B0" w:rsidRDefault="0091097A" w:rsidP="00D42BBB">
            <w:pPr>
              <w:spacing w:beforeLines="20" w:before="48" w:afterLines="20" w:after="48" w:line="276" w:lineRule="auto"/>
              <w:rPr>
                <w:rFonts w:ascii="Arial" w:eastAsia="Verdana" w:hAnsi="Arial" w:cs="Arial"/>
                <w:b/>
                <w:bCs/>
              </w:rPr>
            </w:pPr>
            <w:r w:rsidRPr="008118B0">
              <w:rPr>
                <w:rFonts w:ascii="Arial" w:hAnsi="Arial" w:cs="Arial"/>
                <w:b/>
              </w:rPr>
              <w:t>Storage:</w:t>
            </w:r>
          </w:p>
        </w:tc>
        <w:tc>
          <w:tcPr>
            <w:tcW w:w="6301" w:type="dxa"/>
          </w:tcPr>
          <w:p w14:paraId="36B92A17" w14:textId="237F6AEF" w:rsidR="0091097A" w:rsidRPr="008118B0" w:rsidRDefault="00DD6EE0" w:rsidP="00D42BBB">
            <w:pPr>
              <w:spacing w:before="20" w:after="20" w:line="276" w:lineRule="auto"/>
              <w:rPr>
                <w:rFonts w:ascii="Arial" w:hAnsi="Arial" w:cs="Arial" w:hint="eastAsia"/>
                <w:szCs w:val="21"/>
                <w:lang w:eastAsia="zh-CN"/>
              </w:rPr>
            </w:pPr>
            <w:r w:rsidRPr="008118B0">
              <w:rPr>
                <w:rFonts w:ascii="Arial" w:hAnsi="Arial" w:cs="Arial"/>
                <w:szCs w:val="21"/>
              </w:rPr>
              <w:t>Keep container tightly closed and dry in a cool, well-ventilated place</w:t>
            </w:r>
            <w:r w:rsidR="00B74A74" w:rsidRPr="008118B0">
              <w:rPr>
                <w:rFonts w:ascii="Arial" w:hAnsi="Arial" w:cs="Arial"/>
                <w:szCs w:val="21"/>
              </w:rPr>
              <w:t xml:space="preserve">. </w:t>
            </w:r>
            <w:r w:rsidR="000D41CC" w:rsidRPr="008118B0">
              <w:rPr>
                <w:rFonts w:ascii="Arial" w:hAnsi="Arial" w:cs="Arial"/>
                <w:szCs w:val="21"/>
              </w:rPr>
              <w:t xml:space="preserve">Reseal and store in upright position when not using. </w:t>
            </w:r>
            <w:r w:rsidR="008118B0" w:rsidRPr="008118B0">
              <w:rPr>
                <w:rFonts w:ascii="Arial" w:hAnsi="Arial" w:cs="Arial"/>
                <w:szCs w:val="21"/>
              </w:rPr>
              <w:t>Freezing may occur when temperature is below 0</w:t>
            </w:r>
            <w:r w:rsidR="008118B0" w:rsidRPr="008118B0">
              <w:rPr>
                <w:rFonts w:ascii="宋体" w:eastAsia="宋体" w:hAnsi="宋体" w:cs="宋体" w:hint="eastAsia"/>
                <w:lang w:eastAsia="zh-CN"/>
              </w:rPr>
              <w:t>℃</w:t>
            </w:r>
            <w:r w:rsidR="008118B0" w:rsidRPr="008118B0">
              <w:rPr>
                <w:rFonts w:ascii="Arial" w:eastAsia="宋体" w:hAnsi="Arial" w:cs="Arial"/>
                <w:lang w:eastAsia="zh-CN"/>
              </w:rPr>
              <w:t xml:space="preserve">. </w:t>
            </w:r>
            <w:r w:rsidR="008118B0">
              <w:rPr>
                <w:rFonts w:ascii="Arial" w:eastAsia="宋体" w:hAnsi="Arial" w:cs="Arial"/>
                <w:lang w:eastAsia="zh-CN"/>
              </w:rPr>
              <w:t>Warm up and mix well before use.</w:t>
            </w:r>
            <w:r w:rsidR="00142E7D">
              <w:rPr>
                <w:rFonts w:ascii="Arial" w:eastAsia="宋体" w:hAnsi="Arial" w:cs="Arial" w:hint="eastAsia"/>
                <w:lang w:eastAsia="zh-CN"/>
              </w:rPr>
              <w:t xml:space="preserve"> Storage must avoid direct sunlight.</w:t>
            </w:r>
          </w:p>
        </w:tc>
      </w:tr>
    </w:tbl>
    <w:p w14:paraId="5AD19B2C" w14:textId="77777777" w:rsidR="00171ECF" w:rsidRPr="008118B0" w:rsidRDefault="00B26D28" w:rsidP="00D42BBB">
      <w:pPr>
        <w:pStyle w:val="31"/>
        <w:spacing w:line="276" w:lineRule="auto"/>
        <w:ind w:left="0"/>
        <w:rPr>
          <w:rFonts w:eastAsiaTheme="minorEastAsia" w:cs="Arial"/>
          <w:b w:val="0"/>
          <w:sz w:val="22"/>
          <w:szCs w:val="22"/>
          <w:lang w:eastAsia="zh-CN"/>
        </w:rPr>
      </w:pPr>
      <w:r w:rsidRPr="008118B0">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D42BBB" w:rsidRDefault="0091097A" w:rsidP="00D42BBB">
            <w:pPr>
              <w:pStyle w:val="31"/>
              <w:spacing w:before="20" w:after="20" w:line="276" w:lineRule="auto"/>
              <w:ind w:left="0"/>
              <w:rPr>
                <w:rFonts w:eastAsiaTheme="minorEastAsia" w:cs="Arial"/>
                <w:b w:val="0"/>
                <w:bCs w:val="0"/>
                <w:sz w:val="22"/>
                <w:lang w:eastAsia="zh-CN"/>
              </w:rPr>
            </w:pPr>
            <w:r w:rsidRPr="00D42BBB">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lastRenderedPageBreak/>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Safety glasses with side-shields Eye protection worn must be compatible with respiratory protection system</w:t>
            </w:r>
            <w:r w:rsidRPr="001F6F6E">
              <w:rPr>
                <w:rFonts w:cs="Arial"/>
                <w:spacing w:val="-21"/>
                <w:sz w:val="22"/>
                <w:szCs w:val="28"/>
              </w:rPr>
              <w:t xml:space="preserve"> </w:t>
            </w:r>
            <w:r w:rsidRPr="001F6F6E">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1F6F6E"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1F6F6E">
              <w:rPr>
                <w:rFonts w:cs="Arial"/>
                <w:b w:val="0"/>
                <w:sz w:val="22"/>
                <w:szCs w:val="28"/>
              </w:rPr>
              <w:t xml:space="preserve">The glove(s) listed below </w:t>
            </w:r>
            <w:r w:rsidRPr="001F6F6E">
              <w:rPr>
                <w:rFonts w:cs="Arial"/>
                <w:b w:val="0"/>
                <w:spacing w:val="2"/>
                <w:sz w:val="22"/>
                <w:szCs w:val="28"/>
              </w:rPr>
              <w:t xml:space="preserve">may </w:t>
            </w:r>
            <w:r w:rsidRPr="001F6F6E">
              <w:rPr>
                <w:rFonts w:cs="Arial"/>
                <w:b w:val="0"/>
                <w:sz w:val="22"/>
                <w:szCs w:val="28"/>
              </w:rPr>
              <w:t>provide protection against permeation.</w:t>
            </w:r>
            <w:r w:rsidRPr="001F6F6E">
              <w:rPr>
                <w:rFonts w:cs="Arial"/>
                <w:b w:val="0"/>
                <w:spacing w:val="-5"/>
                <w:sz w:val="22"/>
                <w:szCs w:val="28"/>
              </w:rPr>
              <w:t xml:space="preserve"> </w:t>
            </w:r>
            <w:r w:rsidRPr="001F6F6E">
              <w:rPr>
                <w:rFonts w:cs="Arial"/>
                <w:b w:val="0"/>
                <w:sz w:val="22"/>
                <w:szCs w:val="28"/>
              </w:rPr>
              <w:t>(Gloves</w:t>
            </w:r>
            <w:r w:rsidRPr="001F6F6E">
              <w:rPr>
                <w:rFonts w:cs="Arial"/>
                <w:b w:val="0"/>
                <w:spacing w:val="-4"/>
                <w:sz w:val="22"/>
                <w:szCs w:val="28"/>
              </w:rPr>
              <w:t xml:space="preserve"> </w:t>
            </w:r>
            <w:r w:rsidRPr="00B74A74">
              <w:rPr>
                <w:rFonts w:cs="Arial"/>
                <w:b w:val="0"/>
                <w:bCs w:val="0"/>
                <w:sz w:val="22"/>
                <w:szCs w:val="28"/>
              </w:rPr>
              <w:t>of</w:t>
            </w:r>
            <w:r w:rsidRPr="001F6F6E">
              <w:rPr>
                <w:rFonts w:cs="Arial"/>
                <w:b w:val="0"/>
                <w:spacing w:val="-3"/>
                <w:sz w:val="22"/>
                <w:szCs w:val="28"/>
              </w:rPr>
              <w:t xml:space="preserve"> </w:t>
            </w:r>
            <w:r w:rsidRPr="001F6F6E">
              <w:rPr>
                <w:rFonts w:cs="Arial"/>
                <w:b w:val="0"/>
                <w:sz w:val="22"/>
                <w:szCs w:val="28"/>
              </w:rPr>
              <w:t>other</w:t>
            </w:r>
            <w:r w:rsidRPr="001F6F6E">
              <w:rPr>
                <w:rFonts w:cs="Arial"/>
                <w:b w:val="0"/>
                <w:spacing w:val="-4"/>
                <w:sz w:val="22"/>
                <w:szCs w:val="28"/>
              </w:rPr>
              <w:t xml:space="preserve"> </w:t>
            </w:r>
            <w:r w:rsidRPr="001F6F6E">
              <w:rPr>
                <w:rFonts w:cs="Arial"/>
                <w:b w:val="0"/>
                <w:sz w:val="22"/>
                <w:szCs w:val="28"/>
              </w:rPr>
              <w:t>chemically</w:t>
            </w:r>
            <w:r w:rsidRPr="001F6F6E">
              <w:rPr>
                <w:rFonts w:cs="Arial"/>
                <w:b w:val="0"/>
                <w:spacing w:val="-8"/>
                <w:sz w:val="22"/>
                <w:szCs w:val="28"/>
              </w:rPr>
              <w:t xml:space="preserve"> </w:t>
            </w:r>
            <w:r w:rsidRPr="001F6F6E">
              <w:rPr>
                <w:rFonts w:cs="Arial"/>
                <w:b w:val="0"/>
                <w:sz w:val="22"/>
                <w:szCs w:val="28"/>
              </w:rPr>
              <w:t>resistant</w:t>
            </w:r>
            <w:r w:rsidRPr="001F6F6E">
              <w:rPr>
                <w:rFonts w:cs="Arial"/>
                <w:b w:val="0"/>
                <w:spacing w:val="-3"/>
                <w:sz w:val="22"/>
                <w:szCs w:val="28"/>
              </w:rPr>
              <w:t xml:space="preserve"> </w:t>
            </w:r>
            <w:r w:rsidRPr="001F6F6E">
              <w:rPr>
                <w:rFonts w:cs="Arial"/>
                <w:b w:val="0"/>
                <w:sz w:val="22"/>
                <w:szCs w:val="28"/>
              </w:rPr>
              <w:t>materials</w:t>
            </w:r>
            <w:r w:rsidRPr="001F6F6E">
              <w:rPr>
                <w:rFonts w:cs="Arial"/>
                <w:b w:val="0"/>
                <w:spacing w:val="-4"/>
                <w:sz w:val="22"/>
                <w:szCs w:val="28"/>
              </w:rPr>
              <w:t xml:space="preserve"> </w:t>
            </w:r>
            <w:r w:rsidRPr="001F6F6E">
              <w:rPr>
                <w:rFonts w:cs="Arial"/>
                <w:b w:val="0"/>
                <w:spacing w:val="2"/>
                <w:sz w:val="22"/>
                <w:szCs w:val="28"/>
              </w:rPr>
              <w:t>may</w:t>
            </w:r>
            <w:r w:rsidRPr="001F6F6E">
              <w:rPr>
                <w:rFonts w:cs="Arial"/>
                <w:b w:val="0"/>
                <w:spacing w:val="-8"/>
                <w:sz w:val="22"/>
                <w:szCs w:val="28"/>
              </w:rPr>
              <w:t xml:space="preserve"> </w:t>
            </w:r>
            <w:r w:rsidRPr="001F6F6E">
              <w:rPr>
                <w:rFonts w:cs="Arial"/>
                <w:b w:val="0"/>
                <w:sz w:val="22"/>
                <w:szCs w:val="28"/>
              </w:rPr>
              <w:t>not</w:t>
            </w:r>
            <w:r w:rsidRPr="001F6F6E">
              <w:rPr>
                <w:rFonts w:cs="Arial"/>
                <w:b w:val="0"/>
                <w:spacing w:val="-5"/>
                <w:sz w:val="22"/>
                <w:szCs w:val="28"/>
              </w:rPr>
              <w:t xml:space="preserve"> </w:t>
            </w:r>
            <w:r w:rsidRPr="001F6F6E">
              <w:rPr>
                <w:rFonts w:cs="Arial"/>
                <w:b w:val="0"/>
                <w:sz w:val="22"/>
                <w:szCs w:val="28"/>
              </w:rPr>
              <w:t>provide</w:t>
            </w:r>
            <w:r w:rsidRPr="001F6F6E">
              <w:rPr>
                <w:rFonts w:cs="Arial"/>
                <w:b w:val="0"/>
                <w:spacing w:val="-3"/>
                <w:sz w:val="22"/>
                <w:szCs w:val="28"/>
              </w:rPr>
              <w:t xml:space="preserve"> </w:t>
            </w:r>
            <w:r w:rsidRPr="001F6F6E">
              <w:rPr>
                <w:rFonts w:cs="Arial"/>
                <w:b w:val="0"/>
                <w:sz w:val="22"/>
                <w:szCs w:val="28"/>
              </w:rPr>
              <w:t>adequate protection):  Neoprene</w:t>
            </w:r>
            <w:r w:rsidRPr="001F6F6E">
              <w:rPr>
                <w:rFonts w:cs="Arial"/>
                <w:b w:val="0"/>
                <w:spacing w:val="-15"/>
                <w:sz w:val="22"/>
                <w:szCs w:val="28"/>
              </w:rPr>
              <w:t xml:space="preserve"> </w:t>
            </w:r>
            <w:r w:rsidRPr="001F6F6E">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t>Respiratory protection:</w:t>
            </w:r>
          </w:p>
        </w:tc>
        <w:tc>
          <w:tcPr>
            <w:tcW w:w="6469" w:type="dxa"/>
          </w:tcPr>
          <w:p w14:paraId="2E53A6C7" w14:textId="53CEC97F"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Use certified respiratory protection equipment meeting EU requirements</w:t>
            </w:r>
            <w:r w:rsidR="00B74A74">
              <w:rPr>
                <w:rFonts w:cs="Arial"/>
                <w:sz w:val="22"/>
                <w:szCs w:val="28"/>
              </w:rPr>
              <w:t xml:space="preserve"> </w:t>
            </w:r>
            <w:r w:rsidRPr="001F6F6E">
              <w:rPr>
                <w:rFonts w:cs="Arial"/>
                <w:sz w:val="22"/>
                <w:szCs w:val="28"/>
              </w:rPr>
              <w:t>(89/656/EEC, 89/686/EEC), or equivalent, when respiratory risks cannot</w:t>
            </w:r>
            <w:r w:rsidRPr="001F6F6E">
              <w:rPr>
                <w:rFonts w:cs="Arial"/>
                <w:spacing w:val="-33"/>
                <w:sz w:val="22"/>
                <w:szCs w:val="28"/>
              </w:rPr>
              <w:t xml:space="preserve"> </w:t>
            </w:r>
            <w:r w:rsidRPr="001F6F6E">
              <w:rPr>
                <w:rFonts w:cs="Arial"/>
                <w:sz w:val="22"/>
                <w:szCs w:val="28"/>
              </w:rPr>
              <w:t>be avoided or sufficiently limited by technical means of collective protection or by measures, methods or procedures of work</w:t>
            </w:r>
            <w:r w:rsidRPr="001F6F6E">
              <w:rPr>
                <w:rFonts w:cs="Arial"/>
                <w:spacing w:val="-24"/>
                <w:sz w:val="22"/>
                <w:szCs w:val="28"/>
              </w:rPr>
              <w:t xml:space="preserve"> </w:t>
            </w:r>
            <w:r w:rsidRPr="001F6F6E">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520"/>
      </w:tblGrid>
      <w:tr w:rsidR="00D931FC" w:rsidRPr="00D42BBB" w14:paraId="38B27D59" w14:textId="77777777" w:rsidTr="000D41CC">
        <w:tc>
          <w:tcPr>
            <w:tcW w:w="2869"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proofErr w:type="spellStart"/>
            <w:r w:rsidRPr="00D42BBB">
              <w:rPr>
                <w:rFonts w:ascii="Arial" w:hAnsi="Arial" w:cs="Arial"/>
                <w:b/>
                <w:bCs/>
                <w:lang w:eastAsia="zh-CN"/>
              </w:rPr>
              <w:t>Colour</w:t>
            </w:r>
            <w:proofErr w:type="spellEnd"/>
          </w:p>
        </w:tc>
        <w:tc>
          <w:tcPr>
            <w:tcW w:w="6520" w:type="dxa"/>
          </w:tcPr>
          <w:p w14:paraId="5E833A6B" w14:textId="0D13C3F4" w:rsidR="00D931FC" w:rsidRPr="00D42BBB" w:rsidRDefault="00C355CF"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sidR="00AD3135">
              <w:rPr>
                <w:rFonts w:ascii="Arial" w:hAnsi="Arial" w:cs="Arial"/>
                <w:lang w:eastAsia="zh-CN"/>
              </w:rPr>
              <w:t>iquid</w:t>
            </w:r>
          </w:p>
          <w:p w14:paraId="2B8C1947" w14:textId="37F4809F" w:rsidR="00FB1A8D" w:rsidRPr="00D42BBB" w:rsidRDefault="00C355CF"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Transparent to light milky</w:t>
            </w:r>
          </w:p>
        </w:tc>
      </w:tr>
      <w:tr w:rsidR="00D931FC" w:rsidRPr="00D42BBB" w14:paraId="34A53FA7" w14:textId="77777777" w:rsidTr="000D41CC">
        <w:tc>
          <w:tcPr>
            <w:tcW w:w="2869" w:type="dxa"/>
          </w:tcPr>
          <w:p w14:paraId="2479811F" w14:textId="77777777"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520" w:type="dxa"/>
          </w:tcPr>
          <w:p w14:paraId="34832176" w14:textId="50AD53D7" w:rsidR="00D931FC" w:rsidRPr="000A26A1" w:rsidRDefault="00A6621B" w:rsidP="00D42BBB">
            <w:pPr>
              <w:pStyle w:val="a3"/>
              <w:spacing w:beforeLines="10" w:before="24" w:afterLines="10" w:after="24" w:line="276" w:lineRule="auto"/>
              <w:ind w:left="0" w:right="267"/>
              <w:rPr>
                <w:rFonts w:eastAsiaTheme="minorEastAsia" w:cs="Arial"/>
                <w:sz w:val="22"/>
                <w:szCs w:val="22"/>
                <w:lang w:eastAsia="zh-CN"/>
              </w:rPr>
            </w:pPr>
            <w:r w:rsidRPr="000A26A1">
              <w:rPr>
                <w:rFonts w:eastAsiaTheme="minorEastAsia" w:cs="Arial"/>
                <w:sz w:val="22"/>
                <w:szCs w:val="22"/>
                <w:lang w:eastAsia="zh-CN"/>
              </w:rPr>
              <w:t>Mild</w:t>
            </w:r>
          </w:p>
          <w:p w14:paraId="62C82E4E" w14:textId="0FFE2B72" w:rsidR="00F50308" w:rsidRPr="00D42BBB" w:rsidRDefault="00376201"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3343BD">
              <w:rPr>
                <w:rFonts w:eastAsiaTheme="minorEastAsia" w:cs="Arial"/>
                <w:sz w:val="22"/>
                <w:szCs w:val="22"/>
                <w:lang w:eastAsia="zh-CN"/>
              </w:rPr>
              <w:t>3</w:t>
            </w:r>
          </w:p>
        </w:tc>
      </w:tr>
      <w:tr w:rsidR="00237157" w:rsidRPr="00D42BBB" w14:paraId="618B730F" w14:textId="77777777" w:rsidTr="000D41CC">
        <w:tc>
          <w:tcPr>
            <w:tcW w:w="2869" w:type="dxa"/>
          </w:tcPr>
          <w:p w14:paraId="4287B0ED" w14:textId="0660F1B5" w:rsidR="00237157" w:rsidRPr="00AD3135" w:rsidRDefault="00237157" w:rsidP="00D42BBB">
            <w:pPr>
              <w:spacing w:beforeLines="10" w:before="24" w:afterLines="10" w:after="24" w:line="276" w:lineRule="auto"/>
              <w:rPr>
                <w:rFonts w:ascii="Arial" w:hAnsi="Arial" w:cs="Arial"/>
                <w:b/>
                <w:lang w:eastAsia="zh-CN"/>
              </w:rPr>
            </w:pPr>
            <w:r w:rsidRPr="00AD3135">
              <w:rPr>
                <w:rFonts w:ascii="Arial" w:eastAsia="Arial" w:hAnsi="Arial" w:cs="Arial"/>
                <w:b/>
                <w:bCs/>
              </w:rPr>
              <w:t>Flash poin</w:t>
            </w:r>
            <w:r w:rsidRPr="00AD3135">
              <w:rPr>
                <w:rFonts w:ascii="Arial" w:hAnsi="Arial" w:cs="Arial"/>
                <w:b/>
                <w:bCs/>
                <w:lang w:eastAsia="zh-CN"/>
              </w:rPr>
              <w:t>t</w:t>
            </w:r>
            <w:r w:rsidR="00DD6EE0" w:rsidRPr="00AD3135">
              <w:rPr>
                <w:rFonts w:ascii="Arial" w:hAnsi="Arial" w:cs="Arial"/>
                <w:b/>
                <w:bCs/>
                <w:lang w:eastAsia="zh-CN"/>
              </w:rPr>
              <w:t>(</w:t>
            </w:r>
            <w:r w:rsidR="00DD6EE0" w:rsidRPr="00AD3135">
              <w:rPr>
                <w:rFonts w:ascii="宋体" w:eastAsia="宋体" w:hAnsi="宋体" w:cs="宋体" w:hint="eastAsia"/>
                <w:b/>
                <w:bCs/>
                <w:lang w:eastAsia="zh-CN"/>
              </w:rPr>
              <w:t>℃</w:t>
            </w:r>
            <w:r w:rsidR="00DD6EE0" w:rsidRPr="00AD3135">
              <w:rPr>
                <w:rFonts w:ascii="Arial" w:hAnsi="Arial" w:cs="Arial"/>
                <w:b/>
                <w:bCs/>
                <w:lang w:eastAsia="zh-CN"/>
              </w:rPr>
              <w:t>)</w:t>
            </w:r>
          </w:p>
        </w:tc>
        <w:tc>
          <w:tcPr>
            <w:tcW w:w="6520" w:type="dxa"/>
          </w:tcPr>
          <w:p w14:paraId="6A9B43F8" w14:textId="3C4DB054" w:rsidR="00237157" w:rsidRPr="00AD3135" w:rsidRDefault="000D41C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B74A74" w:rsidRPr="00D42BBB" w14:paraId="05A89729" w14:textId="77777777" w:rsidTr="000D41CC">
        <w:tc>
          <w:tcPr>
            <w:tcW w:w="2869" w:type="dxa"/>
          </w:tcPr>
          <w:p w14:paraId="06D82628" w14:textId="4EB4D6FE" w:rsidR="00B74A74" w:rsidRPr="00B74A74" w:rsidRDefault="00B74A74"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520" w:type="dxa"/>
          </w:tcPr>
          <w:p w14:paraId="2D3C8434" w14:textId="464FECE2" w:rsidR="00B74A74" w:rsidRDefault="00376201"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8C592D" w:rsidRPr="00D42BBB" w14:paraId="044C7575" w14:textId="77777777" w:rsidTr="000D41CC">
        <w:tc>
          <w:tcPr>
            <w:tcW w:w="2869" w:type="dxa"/>
          </w:tcPr>
          <w:p w14:paraId="20AB4F5F" w14:textId="2CA221B3"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0026135C" w:rsidRPr="00AD3135">
              <w:rPr>
                <w:rFonts w:ascii="Arial" w:hAnsi="Arial" w:cs="Arial"/>
                <w:b/>
                <w:bCs/>
                <w:lang w:eastAsia="zh-CN"/>
              </w:rPr>
              <w:t>(</w:t>
            </w:r>
            <w:r w:rsidR="0026135C">
              <w:rPr>
                <w:rFonts w:ascii="Arial" w:hAnsi="Arial" w:cs="Arial"/>
                <w:b/>
                <w:bCs/>
                <w:lang w:eastAsia="zh-CN"/>
              </w:rPr>
              <w:t>25</w:t>
            </w:r>
            <w:r w:rsidR="0026135C" w:rsidRPr="00AD3135">
              <w:rPr>
                <w:rFonts w:ascii="宋体" w:eastAsia="宋体" w:hAnsi="宋体" w:cs="宋体" w:hint="eastAsia"/>
                <w:b/>
                <w:bCs/>
                <w:lang w:eastAsia="zh-CN"/>
              </w:rPr>
              <w:t>℃</w:t>
            </w:r>
            <w:r w:rsidR="0026135C">
              <w:rPr>
                <w:rFonts w:ascii="宋体" w:eastAsia="宋体" w:hAnsi="宋体" w:cs="宋体" w:hint="eastAsia"/>
                <w:b/>
                <w:bCs/>
                <w:lang w:eastAsia="zh-CN"/>
              </w:rPr>
              <w:t>,</w:t>
            </w:r>
            <w:proofErr w:type="spellStart"/>
            <w:r w:rsidR="0026135C">
              <w:rPr>
                <w:rFonts w:ascii="宋体" w:eastAsia="宋体" w:hAnsi="宋体" w:cs="宋体"/>
                <w:b/>
                <w:bCs/>
                <w:lang w:eastAsia="zh-CN"/>
              </w:rPr>
              <w:t>mPas</w:t>
            </w:r>
            <w:proofErr w:type="spellEnd"/>
            <w:r w:rsidR="0026135C" w:rsidRPr="00AD3135">
              <w:rPr>
                <w:rFonts w:ascii="Arial" w:hAnsi="Arial" w:cs="Arial"/>
                <w:b/>
                <w:bCs/>
                <w:lang w:eastAsia="zh-CN"/>
              </w:rPr>
              <w:t>)</w:t>
            </w:r>
          </w:p>
        </w:tc>
        <w:tc>
          <w:tcPr>
            <w:tcW w:w="6520" w:type="dxa"/>
          </w:tcPr>
          <w:p w14:paraId="6710A30F" w14:textId="7213B523" w:rsidR="008C592D" w:rsidRPr="00D42BBB" w:rsidRDefault="0026135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&lt;</w:t>
            </w:r>
            <w:r w:rsidR="00376201">
              <w:rPr>
                <w:rFonts w:ascii="Arial" w:hAnsi="Arial" w:cs="Arial"/>
                <w:lang w:eastAsia="zh-CN"/>
              </w:rPr>
              <w:t>20000</w:t>
            </w:r>
          </w:p>
        </w:tc>
      </w:tr>
      <w:tr w:rsidR="008C592D" w:rsidRPr="00D42BBB" w14:paraId="133E019F" w14:textId="77777777" w:rsidTr="000D41CC">
        <w:tc>
          <w:tcPr>
            <w:tcW w:w="2869" w:type="dxa"/>
          </w:tcPr>
          <w:p w14:paraId="0442B86A" w14:textId="2617B616"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p>
        </w:tc>
        <w:tc>
          <w:tcPr>
            <w:tcW w:w="6520" w:type="dxa"/>
          </w:tcPr>
          <w:p w14:paraId="0EA962BF" w14:textId="5EB01841" w:rsidR="008C592D" w:rsidRPr="00D42BBB" w:rsidRDefault="00376201"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8C592D" w:rsidRPr="00D42BBB" w14:paraId="197EEEB0" w14:textId="77777777" w:rsidTr="000D41CC">
        <w:tc>
          <w:tcPr>
            <w:tcW w:w="2869" w:type="dxa"/>
          </w:tcPr>
          <w:p w14:paraId="3F294C15" w14:textId="73B03221"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520" w:type="dxa"/>
          </w:tcPr>
          <w:p w14:paraId="2E58A356" w14:textId="104494F8" w:rsidR="008C592D" w:rsidRPr="00D42BBB" w:rsidRDefault="00376201"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37157" w:rsidRPr="00D42BBB" w14:paraId="6E95CB51" w14:textId="77777777" w:rsidTr="000D41CC">
        <w:tc>
          <w:tcPr>
            <w:tcW w:w="2869" w:type="dxa"/>
          </w:tcPr>
          <w:p w14:paraId="685E99A2" w14:textId="77777777"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520" w:type="dxa"/>
          </w:tcPr>
          <w:p w14:paraId="1038D025" w14:textId="4B2519E6" w:rsidR="00237157" w:rsidRPr="00D42BBB" w:rsidRDefault="00376201"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D42BBB">
              <w:rPr>
                <w:rFonts w:ascii="Arial" w:hAnsi="Arial" w:cs="Arial"/>
                <w:lang w:eastAsia="zh-CN"/>
              </w:rPr>
              <w:t>oluble</w:t>
            </w:r>
          </w:p>
        </w:tc>
      </w:tr>
      <w:tr w:rsidR="00237157" w:rsidRPr="00D42BBB" w14:paraId="6E0AB463" w14:textId="77777777" w:rsidTr="000D41CC">
        <w:tc>
          <w:tcPr>
            <w:tcW w:w="2869" w:type="dxa"/>
          </w:tcPr>
          <w:p w14:paraId="28273BA0"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520" w:type="dxa"/>
          </w:tcPr>
          <w:p w14:paraId="04272D8A" w14:textId="78B22227" w:rsidR="00237157" w:rsidRPr="00D42BBB" w:rsidRDefault="00332778" w:rsidP="00D42BBB">
            <w:pPr>
              <w:tabs>
                <w:tab w:val="right" w:pos="4429"/>
              </w:tabs>
              <w:spacing w:beforeLines="10" w:before="24" w:afterLines="10" w:after="24" w:line="276" w:lineRule="auto"/>
              <w:rPr>
                <w:rFonts w:ascii="Arial" w:hAnsi="Arial" w:cs="Arial"/>
              </w:rPr>
            </w:pPr>
            <w:r>
              <w:rPr>
                <w:rFonts w:ascii="Arial" w:hAnsi="Arial" w:cs="Arial"/>
                <w:lang w:eastAsia="zh-CN"/>
              </w:rPr>
              <w:t>Not applicable</w:t>
            </w:r>
          </w:p>
        </w:tc>
      </w:tr>
      <w:tr w:rsidR="00237157" w:rsidRPr="00D42BBB" w14:paraId="6B059FB0" w14:textId="77777777" w:rsidTr="000D41CC">
        <w:tc>
          <w:tcPr>
            <w:tcW w:w="2869" w:type="dxa"/>
          </w:tcPr>
          <w:p w14:paraId="2BB72F14"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520" w:type="dxa"/>
          </w:tcPr>
          <w:p w14:paraId="2D95E882" w14:textId="60D50573" w:rsidR="00237157" w:rsidRPr="00D42BBB" w:rsidRDefault="00332778" w:rsidP="00D42BBB">
            <w:pPr>
              <w:tabs>
                <w:tab w:val="left" w:pos="3475"/>
              </w:tabs>
              <w:spacing w:beforeLines="10" w:before="24" w:afterLines="10" w:after="24" w:line="276" w:lineRule="auto"/>
              <w:ind w:right="4183"/>
              <w:rPr>
                <w:rFonts w:ascii="Arial" w:hAnsi="Arial" w:cs="Arial"/>
                <w:lang w:eastAsia="zh-CN"/>
              </w:rPr>
            </w:pPr>
            <w:r>
              <w:rPr>
                <w:rFonts w:ascii="Arial" w:hAnsi="Arial" w:cs="Arial"/>
                <w:lang w:eastAsia="zh-CN"/>
              </w:rPr>
              <w:t>Not applicable</w:t>
            </w:r>
          </w:p>
        </w:tc>
      </w:tr>
      <w:tr w:rsidR="00237157" w:rsidRPr="00D42BBB" w14:paraId="04736BE7" w14:textId="77777777" w:rsidTr="000D41CC">
        <w:tc>
          <w:tcPr>
            <w:tcW w:w="2869" w:type="dxa"/>
          </w:tcPr>
          <w:p w14:paraId="51CC0252" w14:textId="48A9CBDC" w:rsidR="00237157" w:rsidRPr="00D42BBB" w:rsidRDefault="00237157" w:rsidP="00D42BBB">
            <w:pPr>
              <w:spacing w:beforeLines="10" w:before="24" w:afterLines="10" w:after="24" w:line="276" w:lineRule="auto"/>
              <w:rPr>
                <w:rFonts w:ascii="Arial" w:hAnsi="Arial" w:cs="Arial"/>
                <w:b/>
              </w:rPr>
            </w:pPr>
          </w:p>
        </w:tc>
        <w:tc>
          <w:tcPr>
            <w:tcW w:w="6520" w:type="dxa"/>
          </w:tcPr>
          <w:p w14:paraId="1A81E679" w14:textId="26E10AFC" w:rsidR="00237157" w:rsidRPr="00D42BB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52162D04"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40639FE4"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w:t>
            </w:r>
            <w:r w:rsidR="00376201">
              <w:rPr>
                <w:rFonts w:ascii="Arial" w:hAnsi="Arial" w:cs="Arial"/>
                <w:lang w:eastAsia="zh-CN"/>
              </w:rPr>
              <w:t xml:space="preserve">are </w:t>
            </w:r>
            <w:r w:rsidRPr="00D42BBB">
              <w:rPr>
                <w:rFonts w:ascii="Arial" w:hAnsi="Arial" w:cs="Arial"/>
                <w:lang w:eastAsia="zh-CN"/>
              </w:rPr>
              <w:t xml:space="preserve">considered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lastRenderedPageBreak/>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277ED9" w:rsidRDefault="00D35C04" w:rsidP="00D42BBB">
            <w:pPr>
              <w:spacing w:line="276" w:lineRule="auto"/>
              <w:rPr>
                <w:rFonts w:ascii="Arial" w:hAnsi="Arial" w:cs="Arial"/>
                <w:lang w:eastAsia="zh-CN"/>
              </w:rPr>
            </w:pPr>
            <w:r w:rsidRPr="00277ED9">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277ED9" w:rsidRDefault="00D35C04"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277ED9" w:rsidRDefault="002A3378" w:rsidP="00D42BBB">
            <w:pPr>
              <w:spacing w:before="3" w:line="276" w:lineRule="auto"/>
              <w:ind w:right="124"/>
              <w:rPr>
                <w:rFonts w:ascii="Arial" w:hAnsi="Arial" w:cs="Arial"/>
                <w:lang w:eastAsia="zh-CN"/>
              </w:rPr>
            </w:pPr>
            <w:r w:rsidRPr="00277ED9">
              <w:rPr>
                <w:rFonts w:ascii="Arial" w:hAnsi="Arial" w:cs="Arial"/>
              </w:rPr>
              <w:t>No data</w:t>
            </w:r>
            <w:r w:rsidRPr="00277ED9">
              <w:rPr>
                <w:rFonts w:ascii="Arial" w:hAnsi="Arial" w:cs="Arial"/>
                <w:lang w:eastAsia="zh-CN"/>
              </w:rPr>
              <w:t xml:space="preserve"> </w:t>
            </w:r>
            <w:r w:rsidRPr="00277ED9">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277ED9" w:rsidRDefault="00C1792C"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002A3378" w:rsidRPr="00277ED9">
              <w:rPr>
                <w:rFonts w:eastAsiaTheme="minorEastAsia" w:cs="Arial"/>
                <w:b w:val="0"/>
                <w:bCs w:val="0"/>
              </w:rPr>
              <w:t>o data availabl</w:t>
            </w:r>
            <w:r w:rsidRPr="00277ED9">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D42BBB" w:rsidRDefault="00C1792C" w:rsidP="00D42BBB">
            <w:pPr>
              <w:pStyle w:val="21"/>
              <w:spacing w:line="276" w:lineRule="auto"/>
              <w:ind w:left="0"/>
              <w:rPr>
                <w:rFonts w:eastAsiaTheme="minorEastAsia" w:cs="Arial"/>
                <w:b w:val="0"/>
                <w:bCs w:val="0"/>
                <w:sz w:val="20"/>
                <w:lang w:eastAsia="zh-CN"/>
              </w:rPr>
            </w:pPr>
            <w:r w:rsidRPr="00D42BBB">
              <w:rPr>
                <w:rFonts w:eastAsiaTheme="minorEastAsia" w:cs="Arial"/>
                <w:b w:val="0"/>
                <w:bCs w:val="0"/>
                <w:lang w:eastAsia="zh-CN"/>
              </w:rPr>
              <w:t>N</w:t>
            </w:r>
            <w:r w:rsidRPr="00D42BBB">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D42BBB"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277ED9" w:rsidRDefault="00490296" w:rsidP="00D42BBB">
            <w:pPr>
              <w:spacing w:beforeLines="10" w:before="24" w:afterLines="10" w:after="24" w:line="276" w:lineRule="auto"/>
              <w:rPr>
                <w:rFonts w:ascii="Arial" w:eastAsia="Arial" w:hAnsi="Arial" w:cs="Arial"/>
              </w:rPr>
            </w:pPr>
            <w:r w:rsidRPr="00277ED9">
              <w:rPr>
                <w:rFonts w:ascii="Arial" w:hAnsi="Arial" w:cs="Arial"/>
                <w:lang w:eastAsia="zh-CN"/>
              </w:rPr>
              <w:t>N</w:t>
            </w:r>
            <w:r w:rsidRPr="00277ED9">
              <w:rPr>
                <w:rFonts w:ascii="Arial" w:hAnsi="Arial" w:cs="Arial"/>
              </w:rPr>
              <w:t>o data</w:t>
            </w:r>
            <w:r w:rsidRPr="00277ED9">
              <w:rPr>
                <w:rFonts w:ascii="Arial" w:hAnsi="Arial" w:cs="Arial"/>
                <w:spacing w:val="-7"/>
              </w:rPr>
              <w:t xml:space="preserve"> </w:t>
            </w:r>
            <w:r w:rsidRPr="00277ED9">
              <w:rPr>
                <w:rFonts w:ascii="Arial" w:hAnsi="Arial" w:cs="Arial"/>
              </w:rPr>
              <w:t>available</w:t>
            </w:r>
          </w:p>
          <w:p w14:paraId="39943B3D" w14:textId="77777777" w:rsidR="00490296" w:rsidRPr="00277ED9"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277ED9" w:rsidRDefault="00490296" w:rsidP="00D42BBB">
            <w:pPr>
              <w:spacing w:beforeLines="10" w:before="24" w:afterLines="10" w:after="24" w:line="276" w:lineRule="auto"/>
              <w:ind w:right="3046"/>
              <w:rPr>
                <w:rFonts w:ascii="Arial" w:hAnsi="Arial" w:cs="Arial"/>
                <w:lang w:eastAsia="zh-CN"/>
              </w:rPr>
            </w:pPr>
            <w:r w:rsidRPr="00277ED9">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277ED9" w:rsidRDefault="00955AC5" w:rsidP="00D42BBB">
            <w:pPr>
              <w:pStyle w:val="a3"/>
              <w:spacing w:beforeLines="10" w:before="24" w:afterLines="10" w:after="24"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277ED9" w:rsidRDefault="00955AC5" w:rsidP="00D42BBB">
            <w:pPr>
              <w:pStyle w:val="a3"/>
              <w:spacing w:before="3"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277ED9" w:rsidRDefault="00C53E32" w:rsidP="00D42BBB">
            <w:pPr>
              <w:pStyle w:val="31"/>
              <w:spacing w:before="10" w:after="10" w:line="276" w:lineRule="auto"/>
              <w:ind w:left="0"/>
              <w:rPr>
                <w:rFonts w:cs="Arial"/>
                <w:b w:val="0"/>
                <w:bCs w:val="0"/>
                <w:sz w:val="22"/>
                <w:szCs w:val="22"/>
              </w:rPr>
            </w:pPr>
            <w:r w:rsidRPr="00277ED9">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277ED9"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lastRenderedPageBreak/>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p w14:paraId="490FEEB4"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277ED9" w:rsidRDefault="00ED32E9"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7018F5E1"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277ED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277ED9" w:rsidRDefault="00ED2FD5"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5EB26D2F"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sz w:val="22"/>
                <w:szCs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277ED9" w:rsidRDefault="00C53E32"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D42BBB">
              <w:rPr>
                <w:rFonts w:cs="Arial"/>
              </w:rPr>
              <w:t>Physico</w:t>
            </w:r>
            <w:proofErr w:type="spellEnd"/>
            <w:r w:rsidRPr="00D42BBB">
              <w:rPr>
                <w:rFonts w:cs="Arial"/>
              </w:rPr>
              <w:t>-chemical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2714A5" w:rsidRDefault="00ED2FD5" w:rsidP="00D42BBB">
            <w:pPr>
              <w:pStyle w:val="31"/>
              <w:spacing w:line="276" w:lineRule="auto"/>
              <w:ind w:left="0"/>
              <w:rPr>
                <w:rFonts w:eastAsiaTheme="minorEastAsia" w:cs="Arial"/>
                <w:b w:val="0"/>
                <w:bCs w:val="0"/>
                <w:sz w:val="22"/>
                <w:szCs w:val="22"/>
                <w:lang w:eastAsia="zh-CN"/>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proofErr w:type="spellStart"/>
            <w:r w:rsidRPr="00D42BBB">
              <w:rPr>
                <w:rFonts w:cs="Arial"/>
              </w:rPr>
              <w:t>Bioaccumulative</w:t>
            </w:r>
            <w:proofErr w:type="spellEnd"/>
            <w:r w:rsidRPr="00D42BBB">
              <w:rPr>
                <w:rFonts w:cs="Arial"/>
                <w:spacing w:val="-11"/>
              </w:rPr>
              <w:t xml:space="preserve"> </w:t>
            </w:r>
            <w:r w:rsidRPr="00D42BBB">
              <w:rPr>
                <w:rFonts w:cs="Arial"/>
              </w:rPr>
              <w:t>Potential</w:t>
            </w:r>
          </w:p>
        </w:tc>
        <w:tc>
          <w:tcPr>
            <w:tcW w:w="6469" w:type="dxa"/>
          </w:tcPr>
          <w:p w14:paraId="7A98606E" w14:textId="77777777" w:rsidR="00ED2FD5" w:rsidRPr="002714A5"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2714A5" w:rsidRDefault="00ED2FD5" w:rsidP="00D42BBB">
            <w:pPr>
              <w:pStyle w:val="31"/>
              <w:spacing w:before="1" w:line="276" w:lineRule="auto"/>
              <w:ind w:left="0"/>
              <w:rPr>
                <w:rFonts w:eastAsiaTheme="minorEastAsia" w:cs="Arial"/>
                <w:b w:val="0"/>
                <w:bCs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2714A5"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4BAB581C" w14:textId="77777777" w:rsidR="00D74022" w:rsidRPr="002714A5"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p w14:paraId="106359E0"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22637FF5" w14:textId="77777777" w:rsidR="00D74022" w:rsidRPr="002714A5"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All intentional components in this product are either listed on 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 xml:space="preserve">United States TSCA Inventory </w:t>
            </w:r>
            <w:r w:rsidRPr="00D42BBB">
              <w:rPr>
                <w:rFonts w:ascii="Arial" w:hAnsi="Arial" w:cs="Arial"/>
                <w:b/>
                <w:color w:val="1C1C1C"/>
              </w:rPr>
              <w:t>(</w:t>
            </w:r>
            <w:proofErr w:type="gramStart"/>
            <w:r w:rsidRPr="00D42BBB">
              <w:rPr>
                <w:rFonts w:ascii="Arial" w:hAnsi="Arial" w:cs="Arial"/>
                <w:b/>
              </w:rPr>
              <w:t>US.TSCA</w:t>
            </w:r>
            <w:proofErr w:type="gramEnd"/>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0A26A1"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15B582B7" w:rsidR="00CD4967" w:rsidRPr="000A26A1" w:rsidRDefault="00B74A74"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2EAD7C7B" w:rsidR="00CD4967" w:rsidRPr="000A26A1" w:rsidRDefault="00376201"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0A26A1" w:rsidRDefault="009F03D7" w:rsidP="00D42BBB">
            <w:pPr>
              <w:spacing w:before="5" w:line="276" w:lineRule="auto"/>
              <w:jc w:val="center"/>
              <w:rPr>
                <w:rFonts w:ascii="Arial" w:hAnsi="Arial" w:cs="Arial"/>
                <w:bCs/>
                <w:szCs w:val="19"/>
                <w:lang w:eastAsia="zh-CN"/>
              </w:rPr>
            </w:pPr>
            <w:r w:rsidRPr="000A26A1">
              <w:rPr>
                <w:rFonts w:ascii="Arial" w:hAnsi="Arial" w:cs="Arial" w:hint="eastAsia"/>
                <w:bCs/>
                <w:szCs w:val="19"/>
                <w:lang w:eastAsia="zh-CN"/>
              </w:rPr>
              <w:t>0</w:t>
            </w:r>
          </w:p>
        </w:tc>
      </w:tr>
    </w:tbl>
    <w:p w14:paraId="437BB49F" w14:textId="77777777" w:rsidR="00030453" w:rsidRPr="000A26A1"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0B12CE">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0B12C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E76EE" w14:textId="77777777" w:rsidR="00EF373B" w:rsidRDefault="00EF373B" w:rsidP="0046109E">
      <w:r>
        <w:separator/>
      </w:r>
    </w:p>
  </w:endnote>
  <w:endnote w:type="continuationSeparator" w:id="0">
    <w:p w14:paraId="3B52434C" w14:textId="77777777" w:rsidR="00EF373B" w:rsidRDefault="00EF373B"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E56B7" w14:textId="77777777" w:rsidR="00EF373B" w:rsidRDefault="00EF373B" w:rsidP="0046109E">
      <w:r>
        <w:separator/>
      </w:r>
    </w:p>
  </w:footnote>
  <w:footnote w:type="continuationSeparator" w:id="0">
    <w:p w14:paraId="79111F2A" w14:textId="77777777" w:rsidR="00EF373B" w:rsidRDefault="00EF373B"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02319C3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F231D">
                            <w:rPr>
                              <w:rFonts w:ascii="Arial"/>
                              <w:sz w:val="20"/>
                              <w:lang w:eastAsia="zh-CN"/>
                            </w:rPr>
                            <w:t>U-6</w:t>
                          </w:r>
                          <w:r w:rsidR="003343BD">
                            <w:rPr>
                              <w:rFonts w:ascii="Arial"/>
                              <w:sz w:val="20"/>
                              <w:lang w:eastAsia="zh-CN"/>
                            </w:rPr>
                            <w:t>920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02319C3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F231D">
                      <w:rPr>
                        <w:rFonts w:ascii="Arial"/>
                        <w:sz w:val="20"/>
                        <w:lang w:eastAsia="zh-CN"/>
                      </w:rPr>
                      <w:t>U-6</w:t>
                    </w:r>
                    <w:r w:rsidR="003343BD">
                      <w:rPr>
                        <w:rFonts w:ascii="Arial"/>
                        <w:sz w:val="20"/>
                        <w:lang w:eastAsia="zh-CN"/>
                      </w:rPr>
                      <w:t>920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A26A1"/>
    <w:rsid w:val="000B12CE"/>
    <w:rsid w:val="000B5334"/>
    <w:rsid w:val="000B61E7"/>
    <w:rsid w:val="000B6D03"/>
    <w:rsid w:val="000C70E8"/>
    <w:rsid w:val="000D0ED0"/>
    <w:rsid w:val="000D41CC"/>
    <w:rsid w:val="000F3087"/>
    <w:rsid w:val="000F411E"/>
    <w:rsid w:val="00105481"/>
    <w:rsid w:val="00105AE5"/>
    <w:rsid w:val="00116238"/>
    <w:rsid w:val="00124B98"/>
    <w:rsid w:val="00126381"/>
    <w:rsid w:val="00127550"/>
    <w:rsid w:val="00142E7D"/>
    <w:rsid w:val="001564EA"/>
    <w:rsid w:val="001633A0"/>
    <w:rsid w:val="00171ECF"/>
    <w:rsid w:val="00183E08"/>
    <w:rsid w:val="001922D2"/>
    <w:rsid w:val="001C2EB6"/>
    <w:rsid w:val="001C401D"/>
    <w:rsid w:val="001C6EC1"/>
    <w:rsid w:val="001D73A3"/>
    <w:rsid w:val="001E1812"/>
    <w:rsid w:val="001E624B"/>
    <w:rsid w:val="001E65F1"/>
    <w:rsid w:val="001E6DFF"/>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A11AD"/>
    <w:rsid w:val="002A3378"/>
    <w:rsid w:val="002A6DA7"/>
    <w:rsid w:val="002F6611"/>
    <w:rsid w:val="00305581"/>
    <w:rsid w:val="00306713"/>
    <w:rsid w:val="0030725C"/>
    <w:rsid w:val="003106DB"/>
    <w:rsid w:val="00310E72"/>
    <w:rsid w:val="003166D9"/>
    <w:rsid w:val="00317464"/>
    <w:rsid w:val="003216F1"/>
    <w:rsid w:val="00330B0B"/>
    <w:rsid w:val="00332778"/>
    <w:rsid w:val="003342B2"/>
    <w:rsid w:val="003343BD"/>
    <w:rsid w:val="00334CF5"/>
    <w:rsid w:val="003540F8"/>
    <w:rsid w:val="0036282D"/>
    <w:rsid w:val="00364E7E"/>
    <w:rsid w:val="00366438"/>
    <w:rsid w:val="00370438"/>
    <w:rsid w:val="003705F8"/>
    <w:rsid w:val="00373E99"/>
    <w:rsid w:val="00375FBB"/>
    <w:rsid w:val="00376201"/>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A7C78"/>
    <w:rsid w:val="004B0C75"/>
    <w:rsid w:val="004B31EA"/>
    <w:rsid w:val="004B4357"/>
    <w:rsid w:val="004B523E"/>
    <w:rsid w:val="004B739C"/>
    <w:rsid w:val="004E0F15"/>
    <w:rsid w:val="004F014D"/>
    <w:rsid w:val="004F4C8B"/>
    <w:rsid w:val="004F662C"/>
    <w:rsid w:val="00502038"/>
    <w:rsid w:val="0050240A"/>
    <w:rsid w:val="00505C82"/>
    <w:rsid w:val="0051729C"/>
    <w:rsid w:val="00525190"/>
    <w:rsid w:val="00526F97"/>
    <w:rsid w:val="005317E9"/>
    <w:rsid w:val="00547A45"/>
    <w:rsid w:val="005577E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6654A"/>
    <w:rsid w:val="006740F9"/>
    <w:rsid w:val="00692399"/>
    <w:rsid w:val="006D5D30"/>
    <w:rsid w:val="006F7FD9"/>
    <w:rsid w:val="00706BC5"/>
    <w:rsid w:val="007076B8"/>
    <w:rsid w:val="00714547"/>
    <w:rsid w:val="00723877"/>
    <w:rsid w:val="00724284"/>
    <w:rsid w:val="0072491E"/>
    <w:rsid w:val="00756A10"/>
    <w:rsid w:val="00777F65"/>
    <w:rsid w:val="00795C5A"/>
    <w:rsid w:val="00796A9B"/>
    <w:rsid w:val="007A33CA"/>
    <w:rsid w:val="007A4C18"/>
    <w:rsid w:val="007C3928"/>
    <w:rsid w:val="007C75F6"/>
    <w:rsid w:val="007D0BAC"/>
    <w:rsid w:val="007D3C00"/>
    <w:rsid w:val="007D4FC7"/>
    <w:rsid w:val="007D5D58"/>
    <w:rsid w:val="007D6A80"/>
    <w:rsid w:val="007F2614"/>
    <w:rsid w:val="007F5B7F"/>
    <w:rsid w:val="007F6801"/>
    <w:rsid w:val="00805618"/>
    <w:rsid w:val="008118B0"/>
    <w:rsid w:val="00823A87"/>
    <w:rsid w:val="00830353"/>
    <w:rsid w:val="0084628A"/>
    <w:rsid w:val="0085425D"/>
    <w:rsid w:val="00857A8B"/>
    <w:rsid w:val="00876281"/>
    <w:rsid w:val="00880A04"/>
    <w:rsid w:val="00896108"/>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6CEA"/>
    <w:rsid w:val="0099743A"/>
    <w:rsid w:val="009A13A2"/>
    <w:rsid w:val="009B0CE8"/>
    <w:rsid w:val="009C391B"/>
    <w:rsid w:val="009C437E"/>
    <w:rsid w:val="009D20F1"/>
    <w:rsid w:val="009E0450"/>
    <w:rsid w:val="009E14CF"/>
    <w:rsid w:val="009E7172"/>
    <w:rsid w:val="009F03D7"/>
    <w:rsid w:val="009F231D"/>
    <w:rsid w:val="009F7F35"/>
    <w:rsid w:val="00A1069B"/>
    <w:rsid w:val="00A306B6"/>
    <w:rsid w:val="00A3136F"/>
    <w:rsid w:val="00A356DD"/>
    <w:rsid w:val="00A44EB2"/>
    <w:rsid w:val="00A4532F"/>
    <w:rsid w:val="00A50FFC"/>
    <w:rsid w:val="00A623C0"/>
    <w:rsid w:val="00A65A2F"/>
    <w:rsid w:val="00A6621B"/>
    <w:rsid w:val="00A74D5D"/>
    <w:rsid w:val="00AA3052"/>
    <w:rsid w:val="00AA3D2A"/>
    <w:rsid w:val="00AC085C"/>
    <w:rsid w:val="00AC48AC"/>
    <w:rsid w:val="00AC73C7"/>
    <w:rsid w:val="00AD3135"/>
    <w:rsid w:val="00AE6502"/>
    <w:rsid w:val="00AF0B29"/>
    <w:rsid w:val="00B1248D"/>
    <w:rsid w:val="00B26D28"/>
    <w:rsid w:val="00B50282"/>
    <w:rsid w:val="00B54F83"/>
    <w:rsid w:val="00B7449F"/>
    <w:rsid w:val="00B74A74"/>
    <w:rsid w:val="00B75720"/>
    <w:rsid w:val="00B87A8E"/>
    <w:rsid w:val="00B87C0E"/>
    <w:rsid w:val="00B91266"/>
    <w:rsid w:val="00BA0B22"/>
    <w:rsid w:val="00BA683E"/>
    <w:rsid w:val="00BC58FF"/>
    <w:rsid w:val="00BC6259"/>
    <w:rsid w:val="00BD170A"/>
    <w:rsid w:val="00BE4930"/>
    <w:rsid w:val="00BE5E2F"/>
    <w:rsid w:val="00BE77B2"/>
    <w:rsid w:val="00BF293A"/>
    <w:rsid w:val="00BF3BF9"/>
    <w:rsid w:val="00C00BA6"/>
    <w:rsid w:val="00C016BE"/>
    <w:rsid w:val="00C1792C"/>
    <w:rsid w:val="00C25FE7"/>
    <w:rsid w:val="00C27278"/>
    <w:rsid w:val="00C34659"/>
    <w:rsid w:val="00C3522B"/>
    <w:rsid w:val="00C355CF"/>
    <w:rsid w:val="00C35C45"/>
    <w:rsid w:val="00C47E74"/>
    <w:rsid w:val="00C51FAD"/>
    <w:rsid w:val="00C53E32"/>
    <w:rsid w:val="00C70AB2"/>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26AF"/>
    <w:rsid w:val="00E468F3"/>
    <w:rsid w:val="00E56ABA"/>
    <w:rsid w:val="00E57A98"/>
    <w:rsid w:val="00E63BFB"/>
    <w:rsid w:val="00E6471C"/>
    <w:rsid w:val="00E6775F"/>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EF373B"/>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1349</Words>
  <Characters>7695</Characters>
  <Application>Microsoft Office Word</Application>
  <DocSecurity>0</DocSecurity>
  <Lines>64</Lines>
  <Paragraphs>18</Paragraphs>
  <ScaleCrop>false</ScaleCrop>
  <Company>Microsoft</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6</cp:revision>
  <cp:lastPrinted>2022-06-27T05:06:00Z</cp:lastPrinted>
  <dcterms:created xsi:type="dcterms:W3CDTF">2024-05-09T09:07:00Z</dcterms:created>
  <dcterms:modified xsi:type="dcterms:W3CDTF">2024-06-28T07:04:00Z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